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96B96" w14:textId="143B6472" w:rsidR="005F77E8" w:rsidRPr="005F77E8" w:rsidRDefault="005F77E8" w:rsidP="001D0B99">
      <w:pPr>
        <w:jc w:val="right"/>
        <w:rPr>
          <w:rFonts w:ascii="Montserrat ExtraLight" w:hAnsi="Montserrat ExtraLight"/>
          <w:b/>
          <w:sz w:val="18"/>
          <w:szCs w:val="18"/>
        </w:rPr>
      </w:pPr>
      <w:r w:rsidRPr="005F77E8">
        <w:rPr>
          <w:rFonts w:ascii="Montserrat ExtraLight" w:hAnsi="Montserrat ExtraLight"/>
          <w:b/>
          <w:sz w:val="18"/>
          <w:szCs w:val="18"/>
        </w:rPr>
        <w:t>SUBSECRETARÍA DE INFRAESTRUCTURA</w:t>
      </w:r>
    </w:p>
    <w:p w14:paraId="57A0FF8E" w14:textId="77777777" w:rsidR="005F77E8" w:rsidRPr="005F77E8" w:rsidRDefault="005F77E8" w:rsidP="001D0B99">
      <w:pPr>
        <w:jc w:val="right"/>
        <w:rPr>
          <w:rFonts w:ascii="Montserrat ExtraLight" w:hAnsi="Montserrat ExtraLight"/>
          <w:b/>
          <w:sz w:val="16"/>
          <w:szCs w:val="18"/>
        </w:rPr>
      </w:pPr>
      <w:r w:rsidRPr="005F77E8">
        <w:rPr>
          <w:rFonts w:ascii="Montserrat ExtraLight" w:hAnsi="Montserrat ExtraLight"/>
          <w:b/>
          <w:sz w:val="16"/>
          <w:szCs w:val="18"/>
        </w:rPr>
        <w:t>Dirección General de Conservación de Carreteras</w:t>
      </w:r>
    </w:p>
    <w:p w14:paraId="5678CEEA" w14:textId="77777777" w:rsidR="005F77E8" w:rsidRPr="005F77E8" w:rsidRDefault="005F77E8" w:rsidP="001D0B99">
      <w:pPr>
        <w:jc w:val="right"/>
        <w:rPr>
          <w:rFonts w:ascii="Montserrat" w:hAnsi="Montserrat"/>
          <w:sz w:val="18"/>
          <w:szCs w:val="18"/>
        </w:rPr>
      </w:pPr>
      <w:r w:rsidRPr="005F77E8">
        <w:rPr>
          <w:rFonts w:ascii="Montserrat" w:hAnsi="Montserrat"/>
          <w:b/>
          <w:color w:val="767171"/>
          <w:sz w:val="18"/>
          <w:szCs w:val="18"/>
        </w:rPr>
        <w:tab/>
      </w:r>
      <w:r w:rsidRPr="005F77E8">
        <w:rPr>
          <w:rFonts w:ascii="Montserrat" w:hAnsi="Montserrat"/>
          <w:noProof/>
          <w:sz w:val="14"/>
          <w:szCs w:val="18"/>
        </w:rPr>
        <w:t>Dirección de Supervisión y Control</w:t>
      </w:r>
    </w:p>
    <w:p w14:paraId="73A6C929" w14:textId="77777777" w:rsidR="005F77E8" w:rsidRPr="005F77E8" w:rsidRDefault="005F77E8" w:rsidP="001D0B99">
      <w:pPr>
        <w:jc w:val="right"/>
        <w:rPr>
          <w:rFonts w:ascii="Montserrat" w:hAnsi="Montserrat"/>
          <w:color w:val="767171"/>
          <w:sz w:val="18"/>
          <w:szCs w:val="18"/>
        </w:rPr>
      </w:pPr>
    </w:p>
    <w:p w14:paraId="60802826" w14:textId="77777777" w:rsidR="005F77E8" w:rsidRPr="005F77E8" w:rsidRDefault="005F77E8" w:rsidP="001D0B99">
      <w:pPr>
        <w:jc w:val="right"/>
        <w:rPr>
          <w:rFonts w:ascii="Montserrat" w:hAnsi="Montserrat"/>
          <w:color w:val="767171"/>
          <w:sz w:val="18"/>
          <w:szCs w:val="18"/>
        </w:rPr>
      </w:pPr>
    </w:p>
    <w:p w14:paraId="2F911631" w14:textId="76BBA3FB" w:rsidR="005F77E8" w:rsidRPr="0097592F" w:rsidRDefault="005F77E8" w:rsidP="003B2782">
      <w:pPr>
        <w:pStyle w:val="Encabezado"/>
        <w:tabs>
          <w:tab w:val="clear" w:pos="4419"/>
          <w:tab w:val="clear" w:pos="8838"/>
        </w:tabs>
        <w:ind w:right="-93"/>
        <w:jc w:val="both"/>
        <w:rPr>
          <w:rFonts w:ascii="Montserrat" w:hAnsi="Montserrat" w:cs="Arial"/>
          <w:b/>
          <w:bCs/>
          <w:sz w:val="20"/>
          <w:szCs w:val="18"/>
          <w:u w:val="single"/>
        </w:rPr>
      </w:pPr>
      <w:r w:rsidRPr="005F77E8">
        <w:rPr>
          <w:rFonts w:ascii="Montserrat" w:hAnsi="Montserrat" w:cs="Arial"/>
          <w:b/>
          <w:bCs/>
          <w:sz w:val="20"/>
          <w:szCs w:val="18"/>
        </w:rPr>
        <w:t xml:space="preserve">DICTAMEN DE EXCEPCIÓN A LA LICITACIÓN PÚBLICA PARA </w:t>
      </w:r>
      <w:r w:rsidR="002B47DD" w:rsidRPr="008225D5">
        <w:rPr>
          <w:rFonts w:ascii="Montserrat" w:hAnsi="Montserrat" w:cs="Arial"/>
          <w:b/>
          <w:bCs/>
          <w:color w:val="1F4E79" w:themeColor="accent1" w:themeShade="80"/>
          <w:sz w:val="20"/>
          <w:szCs w:val="18"/>
          <w:u w:val="single"/>
        </w:rPr>
        <w:t>(OBJETO DEL SERVICIO</w:t>
      </w:r>
      <w:r w:rsidR="0097592F" w:rsidRPr="008225D5">
        <w:rPr>
          <w:rFonts w:ascii="Montserrat" w:hAnsi="Montserrat" w:cs="Arial"/>
          <w:b/>
          <w:bCs/>
          <w:color w:val="1F4E79" w:themeColor="accent1" w:themeShade="80"/>
          <w:sz w:val="20"/>
          <w:szCs w:val="18"/>
          <w:u w:val="single"/>
        </w:rPr>
        <w:t>)</w:t>
      </w:r>
    </w:p>
    <w:p w14:paraId="6C0D2E37" w14:textId="77777777" w:rsidR="005F77E8" w:rsidRPr="005F77E8" w:rsidRDefault="005F77E8" w:rsidP="00CE18F0">
      <w:pPr>
        <w:pStyle w:val="Encabezado"/>
        <w:tabs>
          <w:tab w:val="clear" w:pos="4419"/>
          <w:tab w:val="clear" w:pos="8838"/>
        </w:tabs>
        <w:ind w:right="-93"/>
        <w:jc w:val="right"/>
        <w:rPr>
          <w:rFonts w:ascii="Montserrat" w:hAnsi="Montserrat" w:cs="Arial"/>
          <w:b/>
          <w:sz w:val="18"/>
          <w:szCs w:val="18"/>
        </w:rPr>
      </w:pPr>
    </w:p>
    <w:p w14:paraId="50B2DAB5" w14:textId="77777777" w:rsidR="005F77E8" w:rsidRPr="005F77E8" w:rsidRDefault="005F77E8" w:rsidP="00CE18F0">
      <w:pPr>
        <w:pStyle w:val="Encabezado"/>
        <w:tabs>
          <w:tab w:val="clear" w:pos="4419"/>
          <w:tab w:val="clear" w:pos="8838"/>
        </w:tabs>
        <w:ind w:right="-93"/>
        <w:jc w:val="right"/>
        <w:rPr>
          <w:rFonts w:ascii="Montserrat" w:hAnsi="Montserrat" w:cs="Arial"/>
          <w:b/>
          <w:sz w:val="18"/>
          <w:szCs w:val="18"/>
        </w:rPr>
      </w:pPr>
    </w:p>
    <w:p w14:paraId="787D2CCA" w14:textId="5D8117E9" w:rsidR="005F77E8" w:rsidRPr="005F77E8" w:rsidRDefault="005F77E8" w:rsidP="00CE18F0">
      <w:pPr>
        <w:pStyle w:val="Encabezado"/>
        <w:tabs>
          <w:tab w:val="clear" w:pos="4419"/>
          <w:tab w:val="clear" w:pos="8838"/>
        </w:tabs>
        <w:ind w:right="-93"/>
        <w:jc w:val="both"/>
        <w:rPr>
          <w:rFonts w:ascii="Montserrat" w:hAnsi="Montserrat" w:cs="Arial"/>
          <w:sz w:val="18"/>
          <w:szCs w:val="18"/>
        </w:rPr>
      </w:pPr>
      <w:r w:rsidRPr="005F77E8">
        <w:rPr>
          <w:rFonts w:ascii="Montserrat" w:hAnsi="Montserrat" w:cs="Arial"/>
          <w:b/>
          <w:bCs/>
          <w:sz w:val="18"/>
          <w:szCs w:val="18"/>
        </w:rPr>
        <w:t xml:space="preserve">DICTAMEN TÉCNICO </w:t>
      </w:r>
      <w:r w:rsidRPr="005F77E8">
        <w:rPr>
          <w:rFonts w:ascii="Montserrat" w:hAnsi="Montserrat" w:cs="Arial"/>
          <w:b/>
          <w:sz w:val="18"/>
          <w:szCs w:val="18"/>
        </w:rPr>
        <w:t xml:space="preserve">A TRAVÉS DEL CUAL SE ACREDITA LA CAUSAL DE EXCEPCIÓN A LA LICITACIÓN PÚBLICA PREVISTA EN EL ARTÍCULO 41 PÁRRAFO SEGUNDO DE LA LEY DE OBRAS PÚBLICAS Y SERVICIOS RELACIONADOS CON LAS MISMAS, QUE EMITE EL </w:t>
      </w:r>
      <w:r w:rsidR="0097592F" w:rsidRPr="008225D5">
        <w:rPr>
          <w:rFonts w:ascii="Montserrat" w:hAnsi="Montserrat" w:cs="Arial"/>
          <w:b/>
          <w:noProof/>
          <w:color w:val="1F4E79" w:themeColor="accent1" w:themeShade="80"/>
          <w:sz w:val="18"/>
          <w:szCs w:val="18"/>
          <w:u w:val="single"/>
        </w:rPr>
        <w:t>(NOMBRE</w:t>
      </w:r>
      <w:r w:rsidR="006C26F9" w:rsidRPr="008225D5">
        <w:rPr>
          <w:rFonts w:ascii="Montserrat" w:hAnsi="Montserrat" w:cs="Arial"/>
          <w:b/>
          <w:noProof/>
          <w:color w:val="1F4E79" w:themeColor="accent1" w:themeShade="80"/>
          <w:sz w:val="18"/>
          <w:szCs w:val="18"/>
          <w:u w:val="single"/>
        </w:rPr>
        <w:t xml:space="preserve"> DEL SERVIDOR </w:t>
      </w:r>
      <w:r w:rsidR="00453A57" w:rsidRPr="008225D5">
        <w:rPr>
          <w:rFonts w:ascii="Montserrat" w:hAnsi="Montserrat" w:cs="Arial"/>
          <w:b/>
          <w:noProof/>
          <w:color w:val="1F4E79" w:themeColor="accent1" w:themeShade="80"/>
          <w:sz w:val="18"/>
          <w:szCs w:val="18"/>
          <w:u w:val="single"/>
        </w:rPr>
        <w:t>PUBLICO</w:t>
      </w:r>
      <w:r w:rsidR="0097592F" w:rsidRPr="008225D5">
        <w:rPr>
          <w:rFonts w:ascii="Montserrat" w:hAnsi="Montserrat" w:cs="Arial"/>
          <w:b/>
          <w:noProof/>
          <w:color w:val="1F4E79" w:themeColor="accent1" w:themeShade="80"/>
          <w:sz w:val="18"/>
          <w:szCs w:val="18"/>
          <w:u w:val="single"/>
        </w:rPr>
        <w:t>)</w:t>
      </w:r>
      <w:r w:rsidRPr="008225D5">
        <w:rPr>
          <w:rFonts w:ascii="Montserrat" w:hAnsi="Montserrat" w:cs="Arial"/>
          <w:color w:val="1F4E79" w:themeColor="accent1" w:themeShade="80"/>
          <w:sz w:val="18"/>
          <w:szCs w:val="18"/>
        </w:rPr>
        <w:t xml:space="preserve"> </w:t>
      </w:r>
      <w:r w:rsidR="00453A57" w:rsidRPr="008225D5">
        <w:rPr>
          <w:rFonts w:ascii="Montserrat" w:hAnsi="Montserrat" w:cs="Arial"/>
          <w:color w:val="1F4E79" w:themeColor="accent1" w:themeShade="80"/>
          <w:sz w:val="18"/>
          <w:szCs w:val="18"/>
        </w:rPr>
        <w:t xml:space="preserve"> </w:t>
      </w:r>
      <w:r w:rsidRPr="005F77E8">
        <w:rPr>
          <w:rFonts w:ascii="Montserrat" w:hAnsi="Montserrat" w:cs="Arial"/>
          <w:b/>
          <w:sz w:val="18"/>
          <w:szCs w:val="18"/>
        </w:rPr>
        <w:t xml:space="preserve">CON CARGO DE </w:t>
      </w:r>
      <w:r w:rsidR="00BA304F" w:rsidRPr="008225D5">
        <w:rPr>
          <w:rFonts w:ascii="Montserrat" w:hAnsi="Montserrat" w:cs="Arial"/>
          <w:b/>
          <w:noProof/>
          <w:color w:val="1F4E79" w:themeColor="accent1" w:themeShade="80"/>
          <w:sz w:val="18"/>
          <w:szCs w:val="18"/>
        </w:rPr>
        <w:t>(</w:t>
      </w:r>
      <w:r w:rsidR="00BA304F" w:rsidRPr="008225D5">
        <w:rPr>
          <w:rFonts w:ascii="Montserrat" w:hAnsi="Montserrat" w:cs="Arial"/>
          <w:b/>
          <w:noProof/>
          <w:color w:val="1F4E79" w:themeColor="accent1" w:themeShade="80"/>
          <w:sz w:val="18"/>
          <w:szCs w:val="18"/>
          <w:u w:val="single"/>
        </w:rPr>
        <w:t>DESCRIPCIÓN DEL CARGO</w:t>
      </w:r>
      <w:r w:rsidR="00BA304F" w:rsidRPr="00453A57">
        <w:rPr>
          <w:rFonts w:ascii="Montserrat" w:hAnsi="Montserrat" w:cs="Arial"/>
          <w:b/>
          <w:noProof/>
          <w:color w:val="8496B0" w:themeColor="text2" w:themeTint="99"/>
          <w:sz w:val="18"/>
          <w:szCs w:val="18"/>
        </w:rPr>
        <w:t>)</w:t>
      </w:r>
      <w:r w:rsidRPr="00453A57">
        <w:rPr>
          <w:rFonts w:ascii="Montserrat" w:hAnsi="Montserrat" w:cs="Arial"/>
          <w:color w:val="8496B0" w:themeColor="text2" w:themeTint="99"/>
          <w:sz w:val="18"/>
          <w:szCs w:val="18"/>
        </w:rPr>
        <w:t xml:space="preserve">, </w:t>
      </w:r>
      <w:r w:rsidRPr="005F77E8">
        <w:rPr>
          <w:rFonts w:ascii="Montserrat" w:hAnsi="Montserrat" w:cs="Arial"/>
          <w:b/>
          <w:sz w:val="18"/>
          <w:szCs w:val="18"/>
        </w:rPr>
        <w:t xml:space="preserve">ADSCRITO A </w:t>
      </w:r>
      <w:r w:rsidR="009C0766">
        <w:rPr>
          <w:rFonts w:ascii="Montserrat" w:hAnsi="Montserrat" w:cs="Arial"/>
          <w:b/>
          <w:sz w:val="18"/>
          <w:szCs w:val="18"/>
        </w:rPr>
        <w:t xml:space="preserve">EL </w:t>
      </w:r>
      <w:r w:rsidR="009C0766" w:rsidRPr="00453A57">
        <w:rPr>
          <w:rFonts w:ascii="Montserrat" w:hAnsi="Montserrat" w:cs="Arial"/>
          <w:b/>
          <w:color w:val="8496B0" w:themeColor="text2" w:themeTint="99"/>
          <w:sz w:val="18"/>
          <w:szCs w:val="18"/>
        </w:rPr>
        <w:t>(</w:t>
      </w:r>
      <w:r w:rsidR="009C0766" w:rsidRPr="008225D5">
        <w:rPr>
          <w:rFonts w:ascii="Montserrat" w:hAnsi="Montserrat" w:cs="Arial"/>
          <w:b/>
          <w:color w:val="1F4E79" w:themeColor="accent1" w:themeShade="80"/>
          <w:sz w:val="18"/>
          <w:szCs w:val="18"/>
          <w:u w:val="single"/>
        </w:rPr>
        <w:t>ÁREA CONTRATANTE)</w:t>
      </w:r>
      <w:r w:rsidR="00453A57" w:rsidRPr="008225D5">
        <w:rPr>
          <w:rFonts w:ascii="Montserrat" w:hAnsi="Montserrat" w:cs="Arial"/>
          <w:b/>
          <w:color w:val="1F4E79" w:themeColor="accent1" w:themeShade="80"/>
          <w:sz w:val="18"/>
          <w:szCs w:val="18"/>
          <w:u w:val="single"/>
        </w:rPr>
        <w:t xml:space="preserve"> </w:t>
      </w:r>
      <w:r w:rsidRPr="005F77E8">
        <w:rPr>
          <w:rFonts w:ascii="Montserrat" w:hAnsi="Montserrat" w:cs="Arial"/>
          <w:sz w:val="18"/>
          <w:szCs w:val="18"/>
        </w:rPr>
        <w:t>DE LA</w:t>
      </w:r>
      <w:r w:rsidRPr="005F77E8">
        <w:rPr>
          <w:rFonts w:ascii="Montserrat" w:hAnsi="Montserrat" w:cs="Arial"/>
          <w:b/>
          <w:sz w:val="18"/>
          <w:szCs w:val="18"/>
        </w:rPr>
        <w:t xml:space="preserve"> </w:t>
      </w:r>
      <w:r w:rsidRPr="005F77E8">
        <w:rPr>
          <w:rFonts w:ascii="Montserrat" w:hAnsi="Montserrat" w:cs="Arial"/>
          <w:sz w:val="18"/>
          <w:szCs w:val="18"/>
        </w:rPr>
        <w:t>SECRETARÍA DE</w:t>
      </w:r>
      <w:r w:rsidR="00A31BB6">
        <w:rPr>
          <w:rFonts w:ascii="Montserrat" w:hAnsi="Montserrat" w:cs="Arial"/>
          <w:sz w:val="18"/>
          <w:szCs w:val="18"/>
        </w:rPr>
        <w:t xml:space="preserve"> INFRAESTRUCTURA</w:t>
      </w:r>
      <w:r w:rsidRPr="005F77E8">
        <w:rPr>
          <w:rFonts w:ascii="Montserrat" w:hAnsi="Montserrat" w:cs="Arial"/>
          <w:sz w:val="18"/>
          <w:szCs w:val="18"/>
        </w:rPr>
        <w:t xml:space="preserve"> COMUNICACIONES Y TRANSPORTES,  PARA LLEVAR A CABO EL PROCEDIMIENTO DE INVITACIÓN A CUANDO MENOS TRES PERSONAS POR EL MÉTODO DE EVALUACIÓN </w:t>
      </w:r>
      <w:r w:rsidRPr="00A31BB6">
        <w:rPr>
          <w:rFonts w:ascii="Montserrat" w:hAnsi="Montserrat" w:cs="Arial"/>
          <w:sz w:val="18"/>
          <w:szCs w:val="18"/>
        </w:rPr>
        <w:t>BINARIO</w:t>
      </w:r>
      <w:r w:rsidRPr="005F77E8">
        <w:rPr>
          <w:rFonts w:ascii="Montserrat" w:hAnsi="Montserrat" w:cs="Arial"/>
          <w:sz w:val="18"/>
          <w:szCs w:val="18"/>
        </w:rPr>
        <w:t xml:space="preserve">, DE CONFORMIDAD CON LO SIGUIENTE: </w:t>
      </w:r>
    </w:p>
    <w:p w14:paraId="752C35D2" w14:textId="77777777" w:rsidR="005F77E8" w:rsidRPr="005F77E8" w:rsidRDefault="005F77E8" w:rsidP="00CE18F0">
      <w:pPr>
        <w:pStyle w:val="Encabezado"/>
        <w:tabs>
          <w:tab w:val="clear" w:pos="4419"/>
          <w:tab w:val="clear" w:pos="8838"/>
        </w:tabs>
        <w:ind w:right="-93"/>
        <w:jc w:val="both"/>
        <w:rPr>
          <w:rFonts w:ascii="Montserrat" w:hAnsi="Montserrat" w:cs="Arial"/>
          <w:sz w:val="18"/>
          <w:szCs w:val="18"/>
        </w:rPr>
      </w:pPr>
    </w:p>
    <w:p w14:paraId="3C199D9E" w14:textId="77777777" w:rsidR="005F77E8" w:rsidRPr="005F77E8" w:rsidRDefault="005F77E8" w:rsidP="00CE18F0">
      <w:pPr>
        <w:pStyle w:val="Encabezado"/>
        <w:tabs>
          <w:tab w:val="clear" w:pos="4419"/>
          <w:tab w:val="clear" w:pos="8838"/>
        </w:tabs>
        <w:ind w:right="-93"/>
        <w:jc w:val="both"/>
        <w:rPr>
          <w:rFonts w:ascii="Montserrat" w:hAnsi="Montserrat" w:cs="Arial"/>
          <w:sz w:val="18"/>
          <w:szCs w:val="18"/>
        </w:rPr>
      </w:pPr>
    </w:p>
    <w:p w14:paraId="3DC098A1" w14:textId="6E6CE559" w:rsidR="005F77E8" w:rsidRPr="006C26F9" w:rsidRDefault="005F77E8" w:rsidP="00CE18F0">
      <w:pPr>
        <w:pStyle w:val="Encabezado"/>
        <w:jc w:val="both"/>
        <w:rPr>
          <w:rFonts w:ascii="Montserrat" w:hAnsi="Montserrat" w:cs="Arial"/>
          <w:b/>
          <w:bCs/>
          <w:sz w:val="20"/>
          <w:szCs w:val="18"/>
          <w:u w:val="single"/>
        </w:rPr>
      </w:pPr>
      <w:r w:rsidRPr="005F77E8">
        <w:rPr>
          <w:rFonts w:ascii="Montserrat" w:hAnsi="Montserrat" w:cs="Arial"/>
          <w:b/>
          <w:bCs/>
          <w:sz w:val="18"/>
          <w:szCs w:val="18"/>
        </w:rPr>
        <w:t>PRIMERO.-</w:t>
      </w:r>
      <w:r w:rsidRPr="005F77E8">
        <w:rPr>
          <w:rFonts w:ascii="Montserrat" w:hAnsi="Montserrat" w:cs="Arial"/>
          <w:sz w:val="18"/>
          <w:szCs w:val="18"/>
        </w:rPr>
        <w:t xml:space="preserve"> </w:t>
      </w:r>
      <w:r w:rsidRPr="005F77E8">
        <w:rPr>
          <w:rFonts w:ascii="Montserrat" w:hAnsi="Montserrat" w:cs="Arial"/>
          <w:bCs/>
          <w:sz w:val="18"/>
          <w:szCs w:val="18"/>
        </w:rPr>
        <w:t xml:space="preserve">El </w:t>
      </w:r>
      <w:r w:rsidRPr="005F77E8">
        <w:rPr>
          <w:rFonts w:ascii="Montserrat" w:hAnsi="Montserrat" w:cs="Arial"/>
          <w:sz w:val="18"/>
          <w:szCs w:val="18"/>
        </w:rPr>
        <w:t>presente</w:t>
      </w:r>
      <w:r w:rsidRPr="005F77E8">
        <w:rPr>
          <w:rFonts w:ascii="Montserrat" w:hAnsi="Montserrat" w:cs="Arial"/>
          <w:bCs/>
          <w:sz w:val="18"/>
          <w:szCs w:val="18"/>
        </w:rPr>
        <w:t xml:space="preserve"> </w:t>
      </w:r>
      <w:r w:rsidRPr="005F77E8">
        <w:rPr>
          <w:rFonts w:ascii="Montserrat" w:hAnsi="Montserrat" w:cs="Arial"/>
          <w:sz w:val="18"/>
          <w:szCs w:val="18"/>
        </w:rPr>
        <w:t xml:space="preserve">Dictamen Técnico se emite con el objeto de acreditar el requisito previsto en el artículo 41 párrafo segundo de la Ley de Obras Públicas y Servicios Relacionados con las Mismas, para la realización del procedimiento de invitación a cuando menos tres personas por el método de evaluación binario para la contratación de Servicios relacionados con la obra pública a precios unitarios y tiempo determinado denominada: </w:t>
      </w:r>
      <w:r w:rsidRPr="008225D5">
        <w:rPr>
          <w:rFonts w:ascii="Montserrat" w:hAnsi="Montserrat" w:cs="Arial"/>
          <w:b/>
          <w:bCs/>
          <w:color w:val="1F4E79" w:themeColor="accent1" w:themeShade="80"/>
          <w:sz w:val="18"/>
          <w:szCs w:val="18"/>
        </w:rPr>
        <w:t>“</w:t>
      </w:r>
      <w:r w:rsidR="001164AA" w:rsidRPr="008225D5">
        <w:rPr>
          <w:rFonts w:ascii="Montserrat" w:hAnsi="Montserrat" w:cs="Arial"/>
          <w:b/>
          <w:bCs/>
          <w:color w:val="1F4E79" w:themeColor="accent1" w:themeShade="80"/>
          <w:sz w:val="20"/>
          <w:szCs w:val="18"/>
          <w:u w:val="single"/>
        </w:rPr>
        <w:t>(OBJETO DEL SERVICIO</w:t>
      </w:r>
      <w:r w:rsidRPr="00453A57">
        <w:rPr>
          <w:rFonts w:ascii="Montserrat" w:hAnsi="Montserrat" w:cs="Arial"/>
          <w:b/>
          <w:bCs/>
          <w:color w:val="8496B0" w:themeColor="text2" w:themeTint="99"/>
          <w:sz w:val="18"/>
          <w:szCs w:val="18"/>
        </w:rPr>
        <w:t>”,</w:t>
      </w:r>
      <w:r w:rsidRPr="00453A57">
        <w:rPr>
          <w:rFonts w:ascii="Montserrat" w:hAnsi="Montserrat" w:cs="Arial"/>
          <w:color w:val="8496B0" w:themeColor="text2" w:themeTint="99"/>
          <w:sz w:val="18"/>
          <w:szCs w:val="18"/>
        </w:rPr>
        <w:t xml:space="preserve"> </w:t>
      </w:r>
      <w:r w:rsidRPr="005F77E8">
        <w:rPr>
          <w:rFonts w:ascii="Montserrat" w:hAnsi="Montserrat" w:cs="Arial"/>
          <w:sz w:val="18"/>
          <w:szCs w:val="18"/>
        </w:rPr>
        <w:t xml:space="preserve">de acuerdo a la relación que se incluye como </w:t>
      </w:r>
      <w:r w:rsidRPr="005F77E8">
        <w:rPr>
          <w:rFonts w:ascii="Montserrat" w:hAnsi="Montserrat" w:cs="Arial"/>
          <w:b/>
          <w:sz w:val="18"/>
          <w:szCs w:val="18"/>
        </w:rPr>
        <w:t>ANEXO 1</w:t>
      </w:r>
      <w:r w:rsidRPr="005F77E8">
        <w:rPr>
          <w:rFonts w:ascii="Montserrat" w:hAnsi="Montserrat" w:cs="Arial"/>
          <w:sz w:val="18"/>
          <w:szCs w:val="18"/>
        </w:rPr>
        <w:t>.</w:t>
      </w:r>
    </w:p>
    <w:p w14:paraId="20AC375A" w14:textId="77777777" w:rsidR="005F77E8" w:rsidRPr="005F77E8" w:rsidRDefault="005F77E8" w:rsidP="00CE18F0">
      <w:pPr>
        <w:pStyle w:val="Encabezado"/>
        <w:jc w:val="both"/>
        <w:rPr>
          <w:rFonts w:ascii="Montserrat" w:hAnsi="Montserrat" w:cs="Arial"/>
          <w:sz w:val="18"/>
          <w:szCs w:val="18"/>
        </w:rPr>
      </w:pPr>
    </w:p>
    <w:p w14:paraId="09D42987" w14:textId="77777777" w:rsidR="005F77E8" w:rsidRPr="005F77E8" w:rsidRDefault="005F77E8" w:rsidP="00CE18F0">
      <w:pPr>
        <w:pStyle w:val="Encabezado"/>
        <w:jc w:val="both"/>
        <w:rPr>
          <w:rFonts w:ascii="Montserrat" w:hAnsi="Montserrat" w:cs="Arial"/>
          <w:sz w:val="18"/>
          <w:szCs w:val="18"/>
        </w:rPr>
      </w:pPr>
    </w:p>
    <w:p w14:paraId="2B49CB81" w14:textId="67111270" w:rsidR="005F77E8" w:rsidRPr="005F77E8" w:rsidRDefault="005F77E8" w:rsidP="00CE18F0">
      <w:pPr>
        <w:jc w:val="both"/>
        <w:rPr>
          <w:rFonts w:ascii="Montserrat" w:hAnsi="Montserrat" w:cs="Arial"/>
          <w:bCs/>
          <w:sz w:val="18"/>
          <w:szCs w:val="18"/>
        </w:rPr>
      </w:pPr>
      <w:r w:rsidRPr="005F77E8">
        <w:rPr>
          <w:rFonts w:ascii="Montserrat" w:hAnsi="Montserrat" w:cs="Arial"/>
          <w:b/>
          <w:sz w:val="18"/>
          <w:szCs w:val="18"/>
        </w:rPr>
        <w:t>SEGUNDO.-</w:t>
      </w:r>
      <w:r w:rsidRPr="005F77E8">
        <w:rPr>
          <w:rFonts w:ascii="Montserrat" w:hAnsi="Montserrat" w:cs="Arial"/>
          <w:bCs/>
          <w:sz w:val="18"/>
          <w:szCs w:val="18"/>
        </w:rPr>
        <w:t xml:space="preserve"> Que los recursos están contemplados dentro del </w:t>
      </w:r>
      <w:r w:rsidRPr="00453A57">
        <w:rPr>
          <w:rFonts w:ascii="Montserrat" w:hAnsi="Montserrat" w:cs="Arial"/>
          <w:bCs/>
          <w:sz w:val="18"/>
          <w:szCs w:val="18"/>
        </w:rPr>
        <w:t xml:space="preserve">PEF </w:t>
      </w:r>
      <w:r w:rsidR="00453A57" w:rsidRPr="008225D5">
        <w:rPr>
          <w:rFonts w:ascii="Montserrat" w:hAnsi="Montserrat" w:cs="Arial"/>
          <w:bCs/>
          <w:color w:val="1F4E79" w:themeColor="accent1" w:themeShade="80"/>
          <w:sz w:val="18"/>
          <w:szCs w:val="18"/>
        </w:rPr>
        <w:t>AÑO</w:t>
      </w:r>
      <w:r w:rsidRPr="005F77E8">
        <w:rPr>
          <w:rFonts w:ascii="Montserrat" w:hAnsi="Montserrat" w:cs="Arial"/>
          <w:bCs/>
          <w:sz w:val="18"/>
          <w:szCs w:val="18"/>
        </w:rPr>
        <w:t xml:space="preserve">, el cual por medio del Oficio de Liberación de Inversión </w:t>
      </w:r>
      <w:r w:rsidRPr="00135970">
        <w:rPr>
          <w:rFonts w:ascii="Montserrat" w:hAnsi="Montserrat" w:cs="Arial"/>
          <w:bCs/>
          <w:sz w:val="18"/>
          <w:szCs w:val="18"/>
        </w:rPr>
        <w:t>(OLI)</w:t>
      </w:r>
      <w:r w:rsidRPr="005F77E8">
        <w:rPr>
          <w:rFonts w:ascii="Montserrat" w:hAnsi="Montserrat" w:cs="Arial"/>
          <w:bCs/>
          <w:sz w:val="18"/>
          <w:szCs w:val="18"/>
        </w:rPr>
        <w:t xml:space="preserve"> </w:t>
      </w:r>
      <w:proofErr w:type="spellStart"/>
      <w:r w:rsidRPr="005F77E8">
        <w:rPr>
          <w:rFonts w:ascii="Montserrat" w:hAnsi="Montserrat" w:cs="Arial"/>
          <w:bCs/>
          <w:sz w:val="18"/>
          <w:szCs w:val="18"/>
        </w:rPr>
        <w:t xml:space="preserve">de </w:t>
      </w:r>
      <w:r w:rsidR="007F6C95">
        <w:rPr>
          <w:rFonts w:ascii="Montserrat" w:hAnsi="Montserrat" w:cs="Arial"/>
          <w:bCs/>
          <w:sz w:val="18"/>
          <w:szCs w:val="18"/>
        </w:rPr>
        <w:t>el</w:t>
      </w:r>
      <w:proofErr w:type="spellEnd"/>
      <w:r w:rsidR="007F6C95">
        <w:rPr>
          <w:rFonts w:ascii="Montserrat" w:hAnsi="Montserrat" w:cs="Arial"/>
          <w:bCs/>
          <w:sz w:val="18"/>
          <w:szCs w:val="18"/>
        </w:rPr>
        <w:t xml:space="preserve"> </w:t>
      </w:r>
      <w:r w:rsidR="007F6C95" w:rsidRPr="007F6C95">
        <w:rPr>
          <w:rFonts w:ascii="Montserrat" w:hAnsi="Montserrat" w:cs="Arial"/>
          <w:bCs/>
          <w:color w:val="1F4E79" w:themeColor="accent1" w:themeShade="80"/>
          <w:sz w:val="18"/>
          <w:szCs w:val="18"/>
        </w:rPr>
        <w:t xml:space="preserve">ÁREA </w:t>
      </w:r>
      <w:r w:rsidR="007F6C95">
        <w:rPr>
          <w:rFonts w:ascii="Montserrat" w:hAnsi="Montserrat" w:cs="Arial"/>
          <w:bCs/>
          <w:color w:val="1F4E79" w:themeColor="accent1" w:themeShade="80"/>
          <w:sz w:val="18"/>
          <w:szCs w:val="18"/>
        </w:rPr>
        <w:t>CONVOCANTE</w:t>
      </w:r>
      <w:r w:rsidRPr="005F77E8">
        <w:rPr>
          <w:rFonts w:ascii="Montserrat" w:hAnsi="Montserrat" w:cs="Arial"/>
          <w:bCs/>
          <w:sz w:val="18"/>
          <w:szCs w:val="18"/>
        </w:rPr>
        <w:t xml:space="preserve"> por un monto de</w:t>
      </w:r>
      <w:r w:rsidRPr="007F6C95">
        <w:rPr>
          <w:rFonts w:ascii="Montserrat" w:hAnsi="Montserrat" w:cs="Arial"/>
          <w:bCs/>
          <w:color w:val="1F4E79" w:themeColor="accent1" w:themeShade="80"/>
          <w:sz w:val="18"/>
          <w:szCs w:val="18"/>
        </w:rPr>
        <w:t xml:space="preserve"> </w:t>
      </w:r>
      <w:r w:rsidRPr="007F6C95">
        <w:rPr>
          <w:rFonts w:ascii="Montserrat" w:hAnsi="Montserrat" w:cs="Arial"/>
          <w:b/>
          <w:bCs/>
          <w:color w:val="1F4E79" w:themeColor="accent1" w:themeShade="80"/>
          <w:sz w:val="18"/>
          <w:szCs w:val="18"/>
        </w:rPr>
        <w:t>$</w:t>
      </w:r>
      <w:r w:rsidR="007F6C95">
        <w:rPr>
          <w:rFonts w:ascii="Montserrat" w:hAnsi="Montserrat" w:cs="Arial"/>
          <w:b/>
          <w:bCs/>
          <w:color w:val="1F4E79" w:themeColor="accent1" w:themeShade="80"/>
          <w:sz w:val="18"/>
          <w:szCs w:val="18"/>
        </w:rPr>
        <w:t xml:space="preserve"> </w:t>
      </w:r>
      <w:r w:rsidRPr="007F6C95">
        <w:rPr>
          <w:rFonts w:ascii="Montserrat" w:hAnsi="Montserrat" w:cs="Arial"/>
          <w:b/>
          <w:bCs/>
          <w:color w:val="1F4E79" w:themeColor="accent1" w:themeShade="80"/>
          <w:sz w:val="18"/>
          <w:szCs w:val="18"/>
        </w:rPr>
        <w:t>0.00</w:t>
      </w:r>
      <w:r w:rsidRPr="007F6C95">
        <w:rPr>
          <w:rFonts w:ascii="Montserrat" w:hAnsi="Montserrat" w:cs="Arial"/>
          <w:bCs/>
          <w:color w:val="1F4E79" w:themeColor="accent1" w:themeShade="80"/>
          <w:sz w:val="18"/>
          <w:szCs w:val="18"/>
        </w:rPr>
        <w:t xml:space="preserve"> </w:t>
      </w:r>
      <w:r w:rsidRPr="005F77E8">
        <w:rPr>
          <w:rFonts w:ascii="Montserrat" w:hAnsi="Montserrat" w:cs="Arial"/>
          <w:bCs/>
          <w:sz w:val="18"/>
          <w:szCs w:val="18"/>
        </w:rPr>
        <w:t xml:space="preserve">con número </w:t>
      </w:r>
      <w:r w:rsidR="007F6C95">
        <w:rPr>
          <w:rFonts w:ascii="Montserrat" w:hAnsi="Montserrat" w:cs="Arial"/>
          <w:bCs/>
          <w:color w:val="1F4E79" w:themeColor="accent1" w:themeShade="80"/>
          <w:sz w:val="18"/>
          <w:szCs w:val="18"/>
        </w:rPr>
        <w:t>DE OFICIO DE LIBERACIÓN</w:t>
      </w:r>
      <w:r w:rsidRPr="007F6C95">
        <w:rPr>
          <w:rFonts w:ascii="Montserrat" w:hAnsi="Montserrat" w:cs="Arial"/>
          <w:bCs/>
          <w:color w:val="1F4E79" w:themeColor="accent1" w:themeShade="80"/>
          <w:sz w:val="18"/>
          <w:szCs w:val="18"/>
        </w:rPr>
        <w:t xml:space="preserve"> </w:t>
      </w:r>
      <w:r w:rsidRPr="005F77E8">
        <w:rPr>
          <w:rFonts w:ascii="Montserrat" w:hAnsi="Montserrat" w:cs="Arial"/>
          <w:bCs/>
          <w:sz w:val="18"/>
          <w:szCs w:val="18"/>
        </w:rPr>
        <w:t xml:space="preserve">de fecha </w:t>
      </w:r>
      <w:r w:rsidR="007F6C95">
        <w:rPr>
          <w:rFonts w:ascii="Montserrat" w:hAnsi="Montserrat" w:cs="Arial"/>
          <w:bCs/>
          <w:color w:val="1F4E79" w:themeColor="accent1" w:themeShade="80"/>
          <w:sz w:val="18"/>
          <w:szCs w:val="18"/>
        </w:rPr>
        <w:t>DÍA, MES, AÑO</w:t>
      </w:r>
      <w:r w:rsidRPr="007F6C95">
        <w:rPr>
          <w:rFonts w:ascii="Montserrat" w:hAnsi="Montserrat" w:cs="Arial"/>
          <w:bCs/>
          <w:color w:val="1F4E79" w:themeColor="accent1" w:themeShade="80"/>
          <w:sz w:val="18"/>
          <w:szCs w:val="18"/>
        </w:rPr>
        <w:t xml:space="preserve"> </w:t>
      </w:r>
      <w:r w:rsidRPr="005F77E8">
        <w:rPr>
          <w:rFonts w:ascii="Montserrat" w:hAnsi="Montserrat" w:cs="Arial"/>
          <w:bCs/>
          <w:sz w:val="18"/>
          <w:szCs w:val="18"/>
        </w:rPr>
        <w:t xml:space="preserve">emitido por la Unidad de Administración y Finanzas, y con fundamento en lo dispuesto en los artículos 31 de la Ley Orgánica de la Administración Pública Federal y 65 Apartados A, fracción II y B fracciones I y X del Reglamento Interior de la Secretaría de Hacienda y Crédito Público; y de conformidad con los artículos 35 de la Ley Federal de Presupuesto y Responsabilidad Hacendaria; 146 y 156 fracción I de su Reglamento; 24 de la Ley de Obras Públicas y Servicios Relacionados con las Mismas; así como a la revisión efectuada por la </w:t>
      </w:r>
      <w:proofErr w:type="spellStart"/>
      <w:r w:rsidRPr="005F77E8">
        <w:rPr>
          <w:rFonts w:ascii="Montserrat" w:hAnsi="Montserrat" w:cs="Arial"/>
          <w:bCs/>
          <w:sz w:val="18"/>
          <w:szCs w:val="18"/>
        </w:rPr>
        <w:t>DGPyP</w:t>
      </w:r>
      <w:proofErr w:type="spellEnd"/>
      <w:r w:rsidRPr="005F77E8">
        <w:rPr>
          <w:rFonts w:ascii="Montserrat" w:hAnsi="Montserrat" w:cs="Arial"/>
          <w:bCs/>
          <w:sz w:val="18"/>
          <w:szCs w:val="18"/>
        </w:rPr>
        <w:t>, se autoriza llevar a cabo el proceso para convocar, adjudicar y, en su caso, formalizar la contratación solicitada en el planteamiento de la dependencia.</w:t>
      </w:r>
    </w:p>
    <w:p w14:paraId="4910D4D3" w14:textId="77777777" w:rsidR="005F77E8" w:rsidRPr="005F77E8" w:rsidRDefault="005F77E8" w:rsidP="00CE18F0">
      <w:pPr>
        <w:rPr>
          <w:rFonts w:ascii="Montserrat" w:hAnsi="Montserrat" w:cs="Arial"/>
          <w:sz w:val="18"/>
          <w:szCs w:val="18"/>
        </w:rPr>
      </w:pPr>
    </w:p>
    <w:p w14:paraId="25C18F00" w14:textId="77777777" w:rsidR="005F77E8" w:rsidRPr="005F77E8" w:rsidRDefault="005F77E8" w:rsidP="00CE18F0">
      <w:pPr>
        <w:rPr>
          <w:rFonts w:ascii="Montserrat" w:hAnsi="Montserrat" w:cs="Arial"/>
          <w:sz w:val="18"/>
          <w:szCs w:val="18"/>
        </w:rPr>
      </w:pPr>
    </w:p>
    <w:p w14:paraId="0D97BF81" w14:textId="77777777" w:rsidR="005F77E8" w:rsidRPr="005F77E8" w:rsidRDefault="005F77E8" w:rsidP="004C5010">
      <w:pPr>
        <w:pStyle w:val="Encabezado"/>
        <w:tabs>
          <w:tab w:val="clear" w:pos="4419"/>
          <w:tab w:val="clear" w:pos="8838"/>
        </w:tabs>
        <w:jc w:val="center"/>
        <w:rPr>
          <w:rFonts w:ascii="Montserrat" w:hAnsi="Montserrat" w:cs="Arial"/>
          <w:b/>
          <w:bCs/>
          <w:sz w:val="18"/>
          <w:szCs w:val="18"/>
        </w:rPr>
      </w:pPr>
      <w:r w:rsidRPr="005F77E8">
        <w:rPr>
          <w:rFonts w:ascii="Montserrat" w:hAnsi="Montserrat" w:cs="Arial"/>
          <w:b/>
          <w:bCs/>
          <w:sz w:val="18"/>
          <w:szCs w:val="18"/>
        </w:rPr>
        <w:t>CONSIDERANDO</w:t>
      </w:r>
    </w:p>
    <w:p w14:paraId="119A7CCD" w14:textId="77777777" w:rsidR="005F77E8" w:rsidRPr="005F77E8" w:rsidRDefault="005F77E8" w:rsidP="00CE18F0">
      <w:pPr>
        <w:pStyle w:val="Encabezado"/>
        <w:tabs>
          <w:tab w:val="clear" w:pos="4419"/>
          <w:tab w:val="clear" w:pos="8838"/>
        </w:tabs>
        <w:jc w:val="center"/>
        <w:rPr>
          <w:rFonts w:ascii="Montserrat" w:hAnsi="Montserrat" w:cs="Arial"/>
          <w:b/>
          <w:bCs/>
          <w:sz w:val="18"/>
          <w:szCs w:val="18"/>
        </w:rPr>
      </w:pPr>
    </w:p>
    <w:p w14:paraId="6EB27C24" w14:textId="4064373D" w:rsidR="005F77E8" w:rsidRPr="005F77E8" w:rsidRDefault="005F77E8" w:rsidP="00CE18F0">
      <w:pPr>
        <w:pStyle w:val="Encabezado"/>
        <w:tabs>
          <w:tab w:val="clear" w:pos="4419"/>
          <w:tab w:val="clear" w:pos="8838"/>
        </w:tabs>
        <w:jc w:val="both"/>
        <w:rPr>
          <w:rFonts w:ascii="Montserrat" w:hAnsi="Montserrat" w:cs="Arial"/>
          <w:bCs/>
          <w:sz w:val="18"/>
          <w:szCs w:val="18"/>
        </w:rPr>
      </w:pPr>
      <w:r w:rsidRPr="005F77E8">
        <w:rPr>
          <w:rFonts w:ascii="Montserrat" w:hAnsi="Montserrat" w:cs="Arial"/>
          <w:b/>
          <w:bCs/>
          <w:sz w:val="18"/>
          <w:szCs w:val="18"/>
        </w:rPr>
        <w:t>PRIMERO.-</w:t>
      </w:r>
      <w:r w:rsidRPr="005F77E8">
        <w:rPr>
          <w:rFonts w:ascii="Montserrat" w:hAnsi="Montserrat" w:cs="Arial"/>
          <w:bCs/>
          <w:sz w:val="18"/>
          <w:szCs w:val="18"/>
        </w:rPr>
        <w:t xml:space="preserve"> Que la Secretaría de </w:t>
      </w:r>
      <w:r w:rsidR="00A51235">
        <w:rPr>
          <w:rFonts w:ascii="Montserrat" w:hAnsi="Montserrat" w:cs="Arial"/>
          <w:bCs/>
          <w:sz w:val="18"/>
          <w:szCs w:val="18"/>
        </w:rPr>
        <w:t xml:space="preserve">Infraestructura </w:t>
      </w:r>
      <w:r w:rsidRPr="005F77E8">
        <w:rPr>
          <w:rFonts w:ascii="Montserrat" w:hAnsi="Montserrat" w:cs="Arial"/>
          <w:bCs/>
          <w:sz w:val="18"/>
          <w:szCs w:val="18"/>
        </w:rPr>
        <w:t xml:space="preserve">Comunicaciones y Transportes, es una Dependencia de la Administración Pública Federal Centralizada, de conformidad con lo dispuesto por los Artículos 1, 2, 26 y 36 de la Ley Orgánica de la Administración Pública Federal, y que </w:t>
      </w:r>
      <w:r w:rsidR="007F6C95">
        <w:rPr>
          <w:rFonts w:ascii="Montserrat" w:hAnsi="Montserrat" w:cs="Arial"/>
          <w:bCs/>
          <w:sz w:val="18"/>
          <w:szCs w:val="18"/>
        </w:rPr>
        <w:t xml:space="preserve">el </w:t>
      </w:r>
      <w:r w:rsidR="007F6C95" w:rsidRPr="007F6C95">
        <w:rPr>
          <w:rFonts w:ascii="Montserrat" w:hAnsi="Montserrat" w:cs="Arial"/>
          <w:b/>
          <w:color w:val="1F4E79" w:themeColor="accent1" w:themeShade="80"/>
          <w:sz w:val="18"/>
          <w:szCs w:val="18"/>
        </w:rPr>
        <w:t xml:space="preserve">ÁREA </w:t>
      </w:r>
      <w:r w:rsidR="007F6C95">
        <w:rPr>
          <w:rFonts w:ascii="Montserrat" w:hAnsi="Montserrat" w:cs="Arial"/>
          <w:b/>
          <w:bCs/>
          <w:color w:val="1F4E79" w:themeColor="accent1" w:themeShade="80"/>
          <w:sz w:val="18"/>
          <w:szCs w:val="18"/>
        </w:rPr>
        <w:t>CONVOCANTE</w:t>
      </w:r>
      <w:r w:rsidRPr="005F77E8">
        <w:rPr>
          <w:rFonts w:ascii="Montserrat" w:hAnsi="Montserrat" w:cs="Arial"/>
          <w:bCs/>
          <w:sz w:val="18"/>
          <w:szCs w:val="18"/>
        </w:rPr>
        <w:t xml:space="preserve">, con base en el Artículo 18 fracción V, del Reglamento Interior de la Secretaría </w:t>
      </w:r>
      <w:r w:rsidR="00586D6C">
        <w:rPr>
          <w:rFonts w:ascii="Montserrat" w:hAnsi="Montserrat" w:cs="Arial"/>
          <w:bCs/>
          <w:sz w:val="18"/>
          <w:szCs w:val="18"/>
        </w:rPr>
        <w:t xml:space="preserve">Infraestructura </w:t>
      </w:r>
      <w:r w:rsidRPr="005F77E8">
        <w:rPr>
          <w:rFonts w:ascii="Montserrat" w:hAnsi="Montserrat" w:cs="Arial"/>
          <w:bCs/>
          <w:sz w:val="18"/>
          <w:szCs w:val="18"/>
        </w:rPr>
        <w:t>de Comunicaciones y Transportes; es la encargada de Convocar, Adjudicar y Contratar los Servicios relacionados con la obra pública que se requieran para el ejercicio de sus atribuciones de conformidad con las disposiciones legales aplicables.</w:t>
      </w:r>
    </w:p>
    <w:p w14:paraId="50516FB5" w14:textId="77777777" w:rsidR="005F77E8" w:rsidRPr="005F77E8" w:rsidRDefault="005F77E8" w:rsidP="00CE18F0">
      <w:pPr>
        <w:pStyle w:val="Encabezado"/>
        <w:tabs>
          <w:tab w:val="clear" w:pos="4419"/>
          <w:tab w:val="clear" w:pos="8838"/>
        </w:tabs>
        <w:jc w:val="both"/>
        <w:rPr>
          <w:rFonts w:ascii="Montserrat" w:hAnsi="Montserrat" w:cs="Arial"/>
          <w:bCs/>
          <w:sz w:val="18"/>
          <w:szCs w:val="18"/>
        </w:rPr>
      </w:pPr>
    </w:p>
    <w:p w14:paraId="5F374BB1" w14:textId="26AD597D" w:rsidR="005F77E8" w:rsidRDefault="005F77E8" w:rsidP="00CE18F0">
      <w:pPr>
        <w:pStyle w:val="Encabezado"/>
        <w:tabs>
          <w:tab w:val="clear" w:pos="4419"/>
          <w:tab w:val="clear" w:pos="8838"/>
        </w:tabs>
        <w:jc w:val="both"/>
        <w:rPr>
          <w:rFonts w:ascii="Montserrat" w:hAnsi="Montserrat" w:cs="Arial"/>
          <w:sz w:val="18"/>
          <w:szCs w:val="18"/>
        </w:rPr>
      </w:pPr>
      <w:proofErr w:type="gramStart"/>
      <w:r w:rsidRPr="005F77E8">
        <w:rPr>
          <w:rFonts w:ascii="Montserrat" w:hAnsi="Montserrat" w:cs="Arial"/>
          <w:b/>
          <w:bCs/>
          <w:sz w:val="18"/>
          <w:szCs w:val="18"/>
        </w:rPr>
        <w:t>SEGUNDO.-</w:t>
      </w:r>
      <w:proofErr w:type="gramEnd"/>
      <w:r w:rsidRPr="005F77E8">
        <w:rPr>
          <w:rFonts w:ascii="Montserrat" w:hAnsi="Montserrat" w:cs="Arial"/>
          <w:b/>
          <w:bCs/>
          <w:sz w:val="18"/>
          <w:szCs w:val="18"/>
        </w:rPr>
        <w:t xml:space="preserve"> </w:t>
      </w:r>
      <w:r w:rsidRPr="005F77E8">
        <w:rPr>
          <w:rFonts w:ascii="Montserrat" w:hAnsi="Montserrat" w:cs="Arial"/>
          <w:sz w:val="18"/>
          <w:szCs w:val="18"/>
        </w:rPr>
        <w:t xml:space="preserve">Que las Políticas, Bases y Lineamientos de Obras Públicas y Servicios Relacionados con las Mismas de la Secretaría de </w:t>
      </w:r>
      <w:r w:rsidR="009E58C6">
        <w:rPr>
          <w:rFonts w:ascii="Montserrat" w:hAnsi="Montserrat" w:cs="Arial"/>
          <w:sz w:val="18"/>
          <w:szCs w:val="18"/>
        </w:rPr>
        <w:t xml:space="preserve">Infraestructura </w:t>
      </w:r>
      <w:r w:rsidRPr="005F77E8">
        <w:rPr>
          <w:rFonts w:ascii="Montserrat" w:hAnsi="Montserrat" w:cs="Arial"/>
          <w:sz w:val="18"/>
          <w:szCs w:val="18"/>
        </w:rPr>
        <w:t xml:space="preserve">Comunicaciones y Transportes, en el numeral 4.11, fracción II, prevé que las Unidades Administrativas responsables de la contratación de las obras y/o servicios, será entre otras la </w:t>
      </w:r>
      <w:r w:rsidR="007F6C95" w:rsidRPr="007F6C95">
        <w:rPr>
          <w:rFonts w:ascii="Montserrat" w:hAnsi="Montserrat" w:cs="Arial"/>
          <w:b/>
          <w:color w:val="1F4E79" w:themeColor="accent1" w:themeShade="80"/>
          <w:sz w:val="18"/>
          <w:szCs w:val="18"/>
        </w:rPr>
        <w:t xml:space="preserve">ÁREA </w:t>
      </w:r>
      <w:r w:rsidR="007F6C95">
        <w:rPr>
          <w:rFonts w:ascii="Montserrat" w:hAnsi="Montserrat" w:cs="Arial"/>
          <w:b/>
          <w:bCs/>
          <w:color w:val="1F4E79" w:themeColor="accent1" w:themeShade="80"/>
          <w:sz w:val="18"/>
          <w:szCs w:val="18"/>
        </w:rPr>
        <w:t>CONVOCANTE</w:t>
      </w:r>
    </w:p>
    <w:p w14:paraId="769CEDC1" w14:textId="77777777" w:rsidR="00CC2633" w:rsidRPr="005F77E8" w:rsidRDefault="00CC2633" w:rsidP="00CE18F0">
      <w:pPr>
        <w:pStyle w:val="Encabezado"/>
        <w:tabs>
          <w:tab w:val="clear" w:pos="4419"/>
          <w:tab w:val="clear" w:pos="8838"/>
        </w:tabs>
        <w:jc w:val="both"/>
        <w:rPr>
          <w:rFonts w:ascii="Montserrat" w:hAnsi="Montserrat" w:cs="Arial"/>
          <w:sz w:val="18"/>
          <w:szCs w:val="18"/>
        </w:rPr>
      </w:pPr>
    </w:p>
    <w:p w14:paraId="675FB671" w14:textId="77777777" w:rsidR="005F77E8" w:rsidRPr="005F77E8" w:rsidRDefault="005F77E8" w:rsidP="00CE18F0">
      <w:pPr>
        <w:jc w:val="both"/>
        <w:rPr>
          <w:rFonts w:ascii="Montserrat" w:hAnsi="Montserrat" w:cs="Arial"/>
          <w:spacing w:val="-2"/>
          <w:sz w:val="18"/>
          <w:szCs w:val="18"/>
        </w:rPr>
      </w:pPr>
      <w:r w:rsidRPr="005F77E8">
        <w:rPr>
          <w:rFonts w:ascii="Montserrat" w:hAnsi="Montserrat" w:cs="Arial"/>
          <w:b/>
          <w:bCs/>
          <w:sz w:val="18"/>
          <w:szCs w:val="18"/>
        </w:rPr>
        <w:t xml:space="preserve">TERCERO.- </w:t>
      </w:r>
      <w:r w:rsidRPr="005F77E8">
        <w:rPr>
          <w:rFonts w:ascii="Montserrat" w:hAnsi="Montserrat" w:cs="Arial"/>
          <w:sz w:val="18"/>
          <w:szCs w:val="18"/>
        </w:rPr>
        <w:t>Que la Ley de Obras Públicas y Servicios Relacionados con las Mismas, sustenta en sus Artículos 1, 3 y 4 que su objeto es regular las acciones relativas a la planeación, programación, presupuestación, contratación, gasto, ejecución y control de las obras públicas, así como de los servicios relacionados con las mismas</w:t>
      </w:r>
      <w:r w:rsidRPr="005F77E8">
        <w:rPr>
          <w:rFonts w:ascii="Montserrat" w:hAnsi="Montserrat" w:cs="Arial"/>
          <w:spacing w:val="-2"/>
          <w:sz w:val="18"/>
          <w:szCs w:val="18"/>
        </w:rPr>
        <w:t xml:space="preserve">; entendiéndose por Obra Pública todos los trabajos que tengan por objeto construir, instalar, ampliar, adecuar, </w:t>
      </w:r>
      <w:r w:rsidRPr="005F77E8">
        <w:rPr>
          <w:rFonts w:ascii="Montserrat" w:hAnsi="Montserrat" w:cs="Arial"/>
          <w:spacing w:val="-2"/>
          <w:sz w:val="18"/>
          <w:szCs w:val="18"/>
        </w:rPr>
        <w:lastRenderedPageBreak/>
        <w:t>mantener, remodelar, restaurar, conservar, mantener, modificar y demoler bienes inmuebles; y por Servicios Relacionados con las Obras Públicas, los trabajos que tengan por objeto concebir, diseñar y calcular los elementos que integran un proyecto de obra pública; las investigaciones, estudios, asesorías y consultorías que se vinculen con las acciones que regula la Ley; la dirección o supervisión de la ejecución de las obras y los estudios que tengan por objeto rehabilitar, corregir o incrementar la eficiencia de las instalaciones.</w:t>
      </w:r>
    </w:p>
    <w:p w14:paraId="5DE6F187" w14:textId="77777777" w:rsidR="005F77E8" w:rsidRPr="005F77E8" w:rsidRDefault="005F77E8" w:rsidP="00CE18F0">
      <w:pPr>
        <w:jc w:val="both"/>
        <w:rPr>
          <w:rFonts w:ascii="Montserrat" w:hAnsi="Montserrat" w:cs="Arial"/>
          <w:spacing w:val="-2"/>
          <w:sz w:val="18"/>
          <w:szCs w:val="18"/>
        </w:rPr>
      </w:pPr>
    </w:p>
    <w:p w14:paraId="7FCCB822" w14:textId="77777777" w:rsidR="005F77E8" w:rsidRPr="005F77E8" w:rsidRDefault="005F77E8" w:rsidP="00CE18F0">
      <w:pPr>
        <w:jc w:val="both"/>
        <w:rPr>
          <w:rFonts w:ascii="Montserrat" w:hAnsi="Montserrat" w:cs="Arial"/>
          <w:sz w:val="18"/>
          <w:szCs w:val="18"/>
        </w:rPr>
      </w:pPr>
      <w:r w:rsidRPr="005F77E8">
        <w:rPr>
          <w:rFonts w:ascii="Montserrat" w:hAnsi="Montserrat" w:cs="Arial"/>
          <w:b/>
          <w:bCs/>
          <w:sz w:val="18"/>
          <w:szCs w:val="18"/>
        </w:rPr>
        <w:t>CUARTO.-</w:t>
      </w:r>
      <w:r w:rsidRPr="005F77E8">
        <w:rPr>
          <w:rFonts w:ascii="Montserrat" w:hAnsi="Montserrat" w:cs="Arial"/>
          <w:sz w:val="18"/>
          <w:szCs w:val="18"/>
        </w:rPr>
        <w:t xml:space="preserve"> Que en términos de los Artículos 27 fracción II, 41 y 43 de la Ley de Obras Públicas y Servicios Relacionados con las Mismas, así como el Artículo 75 del Reglamento de la Ley de Obras Públicas y Servicios Relacionados con las Mismas, las obras públicas y los servicios que con ellas se relacionen, que realicen las dependencias y entidades se podrán contratar mediante el procedimiento de invitación a cuando menos tres personas, siempre y cuando se cumplan con los requisitos que en dicho artículo se establecen, lo cual a continuación se justifica:</w:t>
      </w:r>
    </w:p>
    <w:p w14:paraId="6BC0E65C" w14:textId="77777777" w:rsidR="005F77E8" w:rsidRPr="005F77E8" w:rsidRDefault="005F77E8" w:rsidP="00CE18F0">
      <w:pPr>
        <w:jc w:val="both"/>
        <w:rPr>
          <w:rFonts w:ascii="Montserrat" w:hAnsi="Montserrat" w:cs="Arial"/>
          <w:sz w:val="18"/>
          <w:szCs w:val="18"/>
        </w:rPr>
      </w:pPr>
    </w:p>
    <w:p w14:paraId="62525AEB" w14:textId="77777777" w:rsidR="005F77E8" w:rsidRPr="005F77E8" w:rsidRDefault="005F77E8" w:rsidP="00E35D2A">
      <w:pPr>
        <w:ind w:right="49"/>
        <w:jc w:val="both"/>
        <w:rPr>
          <w:rFonts w:ascii="Montserrat" w:hAnsi="Montserrat" w:cs="Arial"/>
          <w:iCs/>
          <w:sz w:val="18"/>
          <w:szCs w:val="18"/>
        </w:rPr>
      </w:pPr>
      <w:r w:rsidRPr="005F77E8">
        <w:rPr>
          <w:rFonts w:ascii="Montserrat" w:hAnsi="Montserrat" w:cs="Arial"/>
          <w:b/>
          <w:iCs/>
          <w:sz w:val="18"/>
          <w:szCs w:val="18"/>
        </w:rPr>
        <w:t>1.-</w:t>
      </w:r>
      <w:r w:rsidRPr="005F77E8">
        <w:rPr>
          <w:rFonts w:ascii="Montserrat" w:hAnsi="Montserrat" w:cs="Arial"/>
          <w:iCs/>
          <w:sz w:val="18"/>
          <w:szCs w:val="18"/>
        </w:rPr>
        <w:t xml:space="preserve"> El artículo 41 en su párrafo primero, segundo y tercero de la Ley de Obras Públicas y Servicios Relacionados con las Mismas establece:</w:t>
      </w:r>
    </w:p>
    <w:p w14:paraId="0C76E12F" w14:textId="77777777" w:rsidR="005F77E8" w:rsidRPr="005F77E8" w:rsidRDefault="005F77E8" w:rsidP="00E35D2A">
      <w:pPr>
        <w:ind w:left="567" w:right="49" w:hanging="285"/>
        <w:jc w:val="both"/>
        <w:rPr>
          <w:rFonts w:ascii="Montserrat" w:hAnsi="Montserrat" w:cs="Arial"/>
          <w:iCs/>
          <w:sz w:val="18"/>
          <w:szCs w:val="18"/>
        </w:rPr>
      </w:pPr>
    </w:p>
    <w:p w14:paraId="47A98C8F" w14:textId="77777777" w:rsidR="005F77E8" w:rsidRPr="005F77E8" w:rsidRDefault="005F77E8" w:rsidP="00CE18F0">
      <w:pPr>
        <w:pStyle w:val="Texto"/>
        <w:spacing w:after="0" w:line="240" w:lineRule="auto"/>
        <w:ind w:left="851" w:right="673" w:firstLine="0"/>
        <w:rPr>
          <w:rFonts w:ascii="Montserrat" w:hAnsi="Montserrat"/>
          <w:i/>
          <w:szCs w:val="18"/>
          <w:lang w:val="es-MX"/>
        </w:rPr>
      </w:pPr>
      <w:r w:rsidRPr="005F77E8">
        <w:rPr>
          <w:rFonts w:ascii="Montserrat" w:hAnsi="Montserrat"/>
          <w:b/>
          <w:i/>
          <w:szCs w:val="18"/>
          <w:lang w:val="es-MX"/>
        </w:rPr>
        <w:t>Artículo 41.</w:t>
      </w:r>
      <w:r w:rsidRPr="005F77E8">
        <w:rPr>
          <w:rFonts w:ascii="Montserrat" w:hAnsi="Montserrat"/>
          <w:i/>
          <w:szCs w:val="18"/>
          <w:lang w:val="es-MX"/>
        </w:rPr>
        <w:t xml:space="preserve"> </w:t>
      </w:r>
      <w:r w:rsidRPr="005F77E8">
        <w:rPr>
          <w:rFonts w:ascii="Montserrat" w:hAnsi="Montserrat"/>
          <w:szCs w:val="18"/>
        </w:rPr>
        <w:t xml:space="preserve">- </w:t>
      </w:r>
      <w:r w:rsidRPr="005F77E8">
        <w:rPr>
          <w:rFonts w:ascii="Montserrat" w:hAnsi="Montserrat"/>
          <w:i/>
          <w:szCs w:val="18"/>
          <w:lang w:val="es-MX"/>
        </w:rPr>
        <w:t>En los supuestos que prevé el siguiente artículo, las dependencias y entidades, bajo su responsabilidad, podrán optar por no llevar a cabo el procedimiento de licitación pública y celebrar contratos a través de los procedimientos de invitación a cuando menos tres personas o de adjudicación directa.</w:t>
      </w:r>
    </w:p>
    <w:p w14:paraId="4E822489" w14:textId="77777777" w:rsidR="005F77E8" w:rsidRPr="005F77E8" w:rsidRDefault="005F77E8" w:rsidP="00CE18F0">
      <w:pPr>
        <w:pStyle w:val="Texto"/>
        <w:spacing w:after="0" w:line="240" w:lineRule="auto"/>
        <w:ind w:left="851" w:right="673" w:firstLine="0"/>
        <w:rPr>
          <w:rFonts w:ascii="Montserrat" w:hAnsi="Montserrat"/>
          <w:i/>
          <w:sz w:val="10"/>
          <w:szCs w:val="18"/>
          <w:lang w:val="es-MX"/>
        </w:rPr>
      </w:pPr>
    </w:p>
    <w:p w14:paraId="71C08CC2" w14:textId="77777777" w:rsidR="005F77E8" w:rsidRPr="005F77E8" w:rsidRDefault="005F77E8" w:rsidP="00CE18F0">
      <w:pPr>
        <w:pStyle w:val="Texto"/>
        <w:spacing w:after="0" w:line="240" w:lineRule="auto"/>
        <w:ind w:left="851" w:right="673"/>
        <w:rPr>
          <w:rFonts w:ascii="Montserrat" w:hAnsi="Montserrat"/>
          <w:i/>
          <w:szCs w:val="18"/>
          <w:lang w:val="es-MX"/>
        </w:rPr>
      </w:pPr>
      <w:r w:rsidRPr="005F77E8">
        <w:rPr>
          <w:rFonts w:ascii="Montserrat" w:hAnsi="Montserrat"/>
          <w:i/>
          <w:szCs w:val="18"/>
          <w:lang w:val="es-MX"/>
        </w:rPr>
        <w:t xml:space="preserve">La selección del procedimiento de excepción que realicen las dependencias y entidades deberá fundarse y motivarse, según las circunstancias que concurran en cada caso, en criterios de economía, eficacia, eficiencia, imparcialidad, honradez y transparencia que resulten procedentes para obtener las mejores condiciones para el Estado. El acreditamiento del o los criterios en los que se funde; así como la justificación de las razones en las que se sustente el ejercicio de la opción, deberán constar por escrito y ser firmado por el titular del área responsable de la ejecución de los trabajos. </w:t>
      </w:r>
    </w:p>
    <w:p w14:paraId="02E4EB63" w14:textId="77777777" w:rsidR="005F77E8" w:rsidRPr="005F77E8" w:rsidRDefault="005F77E8" w:rsidP="00CE18F0">
      <w:pPr>
        <w:pStyle w:val="Texto"/>
        <w:spacing w:after="0" w:line="240" w:lineRule="auto"/>
        <w:ind w:left="851" w:right="673"/>
        <w:rPr>
          <w:rFonts w:ascii="Montserrat" w:hAnsi="Montserrat"/>
          <w:i/>
          <w:sz w:val="10"/>
          <w:szCs w:val="18"/>
          <w:lang w:val="es-MX"/>
        </w:rPr>
      </w:pPr>
    </w:p>
    <w:p w14:paraId="2326E0A6" w14:textId="77777777" w:rsidR="005F77E8" w:rsidRPr="005F77E8" w:rsidRDefault="005F77E8" w:rsidP="00E35D2A">
      <w:pPr>
        <w:pStyle w:val="Texto"/>
        <w:spacing w:after="0" w:line="240" w:lineRule="auto"/>
        <w:ind w:left="851" w:right="673"/>
        <w:rPr>
          <w:rFonts w:ascii="Montserrat" w:hAnsi="Montserrat"/>
          <w:i/>
          <w:szCs w:val="18"/>
          <w:lang w:val="es-MX"/>
        </w:rPr>
      </w:pPr>
      <w:r w:rsidRPr="005F77E8">
        <w:rPr>
          <w:rFonts w:ascii="Montserrat" w:hAnsi="Montserrat"/>
          <w:i/>
          <w:szCs w:val="18"/>
          <w:lang w:val="es-MX"/>
        </w:rPr>
        <w:t>En cualquier supuesto se invitará a personas que cuenten con capacidad de respuesta inmediata, así como con los recursos técnicos, financieros y demás que sean necesarios, de acuerdo con las características, complejidad y magnitud de los trabajos a ejecutar.</w:t>
      </w:r>
    </w:p>
    <w:p w14:paraId="2585162D" w14:textId="77777777" w:rsidR="005F77E8" w:rsidRPr="005F77E8" w:rsidRDefault="005F77E8" w:rsidP="00E35D2A">
      <w:pPr>
        <w:pStyle w:val="Texto"/>
        <w:spacing w:after="0" w:line="240" w:lineRule="auto"/>
        <w:ind w:left="851" w:right="673"/>
        <w:rPr>
          <w:rFonts w:ascii="Montserrat" w:hAnsi="Montserrat"/>
          <w:i/>
          <w:szCs w:val="18"/>
          <w:lang w:val="es-MX"/>
        </w:rPr>
      </w:pPr>
    </w:p>
    <w:p w14:paraId="7DB08CF8" w14:textId="77777777" w:rsidR="005F77E8" w:rsidRPr="005F77E8" w:rsidRDefault="005F77E8" w:rsidP="00E35D2A">
      <w:pPr>
        <w:ind w:left="567" w:right="49" w:hanging="567"/>
        <w:jc w:val="both"/>
        <w:rPr>
          <w:rFonts w:ascii="Montserrat" w:hAnsi="Montserrat" w:cs="Arial"/>
          <w:iCs/>
          <w:sz w:val="18"/>
          <w:szCs w:val="18"/>
        </w:rPr>
      </w:pPr>
      <w:r w:rsidRPr="005F77E8">
        <w:rPr>
          <w:rFonts w:ascii="Montserrat" w:hAnsi="Montserrat" w:cs="Arial"/>
          <w:b/>
          <w:iCs/>
          <w:sz w:val="18"/>
          <w:szCs w:val="18"/>
        </w:rPr>
        <w:t>2.-</w:t>
      </w:r>
      <w:r w:rsidRPr="005F77E8">
        <w:rPr>
          <w:rFonts w:ascii="Montserrat" w:hAnsi="Montserrat" w:cs="Arial"/>
          <w:iCs/>
          <w:sz w:val="18"/>
          <w:szCs w:val="18"/>
        </w:rPr>
        <w:t xml:space="preserve"> El artículo 43 de la Ley de Obras Públicas y Servicios Relacionados con las Mismas establece:</w:t>
      </w:r>
    </w:p>
    <w:p w14:paraId="791CF103" w14:textId="77777777" w:rsidR="005F77E8" w:rsidRPr="005F77E8" w:rsidRDefault="005F77E8" w:rsidP="00E35D2A">
      <w:pPr>
        <w:ind w:left="567" w:right="49" w:hanging="285"/>
        <w:jc w:val="both"/>
        <w:rPr>
          <w:rFonts w:ascii="Montserrat" w:hAnsi="Montserrat" w:cs="Arial"/>
          <w:iCs/>
          <w:sz w:val="18"/>
          <w:szCs w:val="18"/>
        </w:rPr>
      </w:pPr>
    </w:p>
    <w:p w14:paraId="66570815" w14:textId="77777777" w:rsidR="005F77E8" w:rsidRPr="005F77E8" w:rsidRDefault="005F77E8" w:rsidP="00CE18F0">
      <w:pPr>
        <w:pStyle w:val="Texto"/>
        <w:spacing w:after="0" w:line="240" w:lineRule="auto"/>
        <w:ind w:left="851" w:right="673" w:firstLine="0"/>
        <w:rPr>
          <w:rFonts w:ascii="Montserrat" w:hAnsi="Montserrat"/>
          <w:i/>
          <w:szCs w:val="18"/>
          <w:lang w:val="es-MX"/>
        </w:rPr>
      </w:pPr>
      <w:r w:rsidRPr="005F77E8">
        <w:rPr>
          <w:rFonts w:ascii="Montserrat" w:hAnsi="Montserrat"/>
          <w:b/>
          <w:i/>
          <w:szCs w:val="18"/>
          <w:lang w:val="es-MX"/>
        </w:rPr>
        <w:t>Artículo 43.</w:t>
      </w:r>
      <w:r w:rsidRPr="005F77E8">
        <w:rPr>
          <w:rFonts w:ascii="Montserrat" w:hAnsi="Montserrat"/>
          <w:i/>
          <w:szCs w:val="18"/>
          <w:lang w:val="es-MX"/>
        </w:rPr>
        <w:t xml:space="preserve"> Las dependencias y entidades, bajo su responsabilidad, podrán contratar obras públicas o servicios relacionados con las mismas, sin sujetarse al procedimiento de licitación pública, a través de los de invitación a cuando menos tres personas o de adjudicación directa, cuando el importe de cada contrato no exceda de los montos máximos que al efecto se establezcan en el Presupuesto de Egresos de la Federación, siempre que los contratos no se fraccionen para quedar comprendidas en los supuestos de excepción a la licitación pública a que se refiere este artículo.</w:t>
      </w:r>
    </w:p>
    <w:p w14:paraId="33DE018B" w14:textId="77777777" w:rsidR="005F77E8" w:rsidRPr="005F77E8" w:rsidRDefault="005F77E8" w:rsidP="00CE18F0">
      <w:pPr>
        <w:pStyle w:val="Texto"/>
        <w:spacing w:after="0" w:line="240" w:lineRule="auto"/>
        <w:ind w:left="851" w:right="673" w:firstLine="0"/>
        <w:rPr>
          <w:rFonts w:ascii="Montserrat" w:hAnsi="Montserrat"/>
          <w:i/>
          <w:szCs w:val="18"/>
          <w:lang w:val="es-MX"/>
        </w:rPr>
      </w:pPr>
    </w:p>
    <w:p w14:paraId="66EE0B42" w14:textId="77777777" w:rsidR="005F77E8" w:rsidRPr="005F77E8" w:rsidRDefault="005F77E8" w:rsidP="00CE18F0">
      <w:pPr>
        <w:pStyle w:val="Texto"/>
        <w:spacing w:after="0" w:line="240" w:lineRule="auto"/>
        <w:ind w:left="851" w:right="673"/>
        <w:rPr>
          <w:rFonts w:ascii="Montserrat" w:hAnsi="Montserrat"/>
          <w:i/>
          <w:szCs w:val="18"/>
          <w:lang w:val="es-MX"/>
        </w:rPr>
      </w:pPr>
      <w:r w:rsidRPr="005F77E8">
        <w:rPr>
          <w:rFonts w:ascii="Montserrat" w:hAnsi="Montserrat"/>
          <w:i/>
          <w:szCs w:val="18"/>
          <w:lang w:val="es-MX"/>
        </w:rPr>
        <w:t>Lo dispuesto en el tercer párrafo del artículo 41 de esta Ley resultará aplicable a la contratación mediante los procedimientos de invitación a cuando menos tres personas y de adjudicación directa que se fundamenten en este artículo.</w:t>
      </w:r>
    </w:p>
    <w:p w14:paraId="5532D40B" w14:textId="77777777" w:rsidR="005F77E8" w:rsidRPr="005F77E8" w:rsidRDefault="005F77E8" w:rsidP="00CE18F0">
      <w:pPr>
        <w:pStyle w:val="Texto"/>
        <w:spacing w:after="0" w:line="240" w:lineRule="auto"/>
        <w:ind w:left="851" w:right="673"/>
        <w:rPr>
          <w:rFonts w:ascii="Montserrat" w:hAnsi="Montserrat"/>
          <w:i/>
          <w:szCs w:val="18"/>
          <w:lang w:val="es-MX"/>
        </w:rPr>
      </w:pPr>
    </w:p>
    <w:p w14:paraId="19FD8782" w14:textId="77777777" w:rsidR="005F77E8" w:rsidRPr="005F77E8" w:rsidRDefault="005F77E8" w:rsidP="00CE18F0">
      <w:pPr>
        <w:pStyle w:val="Texto"/>
        <w:spacing w:after="0" w:line="240" w:lineRule="auto"/>
        <w:ind w:left="851" w:right="673"/>
        <w:rPr>
          <w:rFonts w:ascii="Montserrat" w:hAnsi="Montserrat"/>
          <w:i/>
          <w:szCs w:val="18"/>
          <w:lang w:val="es-MX"/>
        </w:rPr>
      </w:pPr>
      <w:r w:rsidRPr="005F77E8">
        <w:rPr>
          <w:rFonts w:ascii="Montserrat" w:hAnsi="Montserrat"/>
          <w:i/>
          <w:szCs w:val="18"/>
          <w:lang w:val="es-MX"/>
        </w:rPr>
        <w:t>La suma de los montos de los contratos que se realicen al amparo de este artículo no podrá exceder del treinta por ciento del presupuesto autorizado a las dependencias y entidades para realizar obras públicas y servicios relacionados con las mismas en cada ejercicio presupuestario. La contratación deberá ajustarse a los límites establecidos en el Presupuesto de Egresos de la Federación.</w:t>
      </w:r>
    </w:p>
    <w:p w14:paraId="2E445414" w14:textId="77777777" w:rsidR="005F77E8" w:rsidRPr="005F77E8" w:rsidRDefault="005F77E8" w:rsidP="00CE18F0">
      <w:pPr>
        <w:pStyle w:val="Texto"/>
        <w:spacing w:after="0" w:line="240" w:lineRule="auto"/>
        <w:ind w:left="851" w:right="673"/>
        <w:rPr>
          <w:rFonts w:ascii="Montserrat" w:hAnsi="Montserrat"/>
          <w:i/>
          <w:sz w:val="10"/>
          <w:szCs w:val="18"/>
          <w:lang w:val="es-MX"/>
        </w:rPr>
      </w:pPr>
    </w:p>
    <w:p w14:paraId="0E5A528B" w14:textId="77777777" w:rsidR="005F77E8" w:rsidRPr="005F77E8" w:rsidRDefault="005F77E8" w:rsidP="00CE18F0">
      <w:pPr>
        <w:pStyle w:val="Texto"/>
        <w:spacing w:after="0" w:line="240" w:lineRule="auto"/>
        <w:ind w:left="851" w:right="673"/>
        <w:rPr>
          <w:rFonts w:ascii="Montserrat" w:hAnsi="Montserrat"/>
          <w:i/>
          <w:szCs w:val="18"/>
          <w:lang w:val="es-MX"/>
        </w:rPr>
      </w:pPr>
      <w:r w:rsidRPr="005F77E8">
        <w:rPr>
          <w:rFonts w:ascii="Montserrat" w:hAnsi="Montserrat"/>
          <w:i/>
          <w:szCs w:val="18"/>
          <w:lang w:val="es-MX"/>
        </w:rPr>
        <w:lastRenderedPageBreak/>
        <w:t>En casos excepcionales, el titular de la dependencia o el órgano de gobierno de la entidad, bajo su responsabilidad, podrá fijar un porcentaje mayor al indicado en este artículo, debiéndolo hacer del conocimiento del órgano interno de control. Esta facultad podrá delegarse en el oficial mayor o su equivalente en las dependencias o entidades.</w:t>
      </w:r>
    </w:p>
    <w:p w14:paraId="3A1D58B7" w14:textId="77777777" w:rsidR="005F77E8" w:rsidRPr="005F77E8" w:rsidRDefault="005F77E8" w:rsidP="00CE18F0">
      <w:pPr>
        <w:pStyle w:val="Texto"/>
        <w:spacing w:after="0" w:line="240" w:lineRule="auto"/>
        <w:ind w:left="851" w:right="673"/>
        <w:rPr>
          <w:rFonts w:ascii="Montserrat" w:hAnsi="Montserrat"/>
          <w:i/>
          <w:szCs w:val="18"/>
          <w:lang w:val="es-MX"/>
        </w:rPr>
      </w:pPr>
    </w:p>
    <w:p w14:paraId="12E1437E" w14:textId="073DA7EC" w:rsidR="005F77E8" w:rsidRPr="005F77E8" w:rsidRDefault="005F77E8" w:rsidP="00E35D2A">
      <w:pPr>
        <w:ind w:left="567" w:right="49" w:hanging="567"/>
        <w:jc w:val="both"/>
        <w:rPr>
          <w:rFonts w:ascii="Montserrat" w:hAnsi="Montserrat" w:cs="Arial"/>
          <w:bCs/>
          <w:sz w:val="18"/>
          <w:szCs w:val="18"/>
        </w:rPr>
      </w:pPr>
      <w:r w:rsidRPr="005F77E8">
        <w:rPr>
          <w:rFonts w:ascii="Montserrat" w:hAnsi="Montserrat" w:cs="Arial"/>
          <w:b/>
          <w:iCs/>
          <w:sz w:val="18"/>
          <w:szCs w:val="18"/>
        </w:rPr>
        <w:t xml:space="preserve">3.- </w:t>
      </w:r>
      <w:r w:rsidRPr="005F77E8">
        <w:rPr>
          <w:rFonts w:ascii="Montserrat" w:hAnsi="Montserrat" w:cs="Arial"/>
          <w:bCs/>
          <w:iCs/>
          <w:sz w:val="18"/>
          <w:szCs w:val="18"/>
        </w:rPr>
        <w:t>El</w:t>
      </w:r>
      <w:r w:rsidRPr="005F77E8">
        <w:rPr>
          <w:rFonts w:ascii="Montserrat" w:hAnsi="Montserrat" w:cs="Arial"/>
          <w:bCs/>
          <w:sz w:val="18"/>
          <w:szCs w:val="18"/>
        </w:rPr>
        <w:t xml:space="preserve"> Proyecto de Presupuesto de Egresos de la Federación para el Ejercicio Fiscal </w:t>
      </w:r>
      <w:r w:rsidR="007F6C95">
        <w:rPr>
          <w:rFonts w:ascii="Montserrat" w:hAnsi="Montserrat" w:cs="Arial"/>
          <w:b/>
          <w:color w:val="1F4E79" w:themeColor="accent1" w:themeShade="80"/>
          <w:sz w:val="18"/>
          <w:szCs w:val="18"/>
        </w:rPr>
        <w:t>AÑO</w:t>
      </w:r>
      <w:r w:rsidRPr="005F77E8">
        <w:rPr>
          <w:rFonts w:ascii="Montserrat" w:hAnsi="Montserrat" w:cs="Arial"/>
          <w:b/>
          <w:sz w:val="18"/>
          <w:szCs w:val="18"/>
        </w:rPr>
        <w:t xml:space="preserve"> </w:t>
      </w:r>
      <w:r w:rsidRPr="005F77E8">
        <w:rPr>
          <w:rFonts w:ascii="Montserrat" w:hAnsi="Montserrat" w:cs="Arial"/>
          <w:bCs/>
          <w:sz w:val="18"/>
          <w:szCs w:val="18"/>
        </w:rPr>
        <w:t>establece:</w:t>
      </w:r>
    </w:p>
    <w:p w14:paraId="66E6F889" w14:textId="77777777" w:rsidR="005F77E8" w:rsidRPr="005F77E8" w:rsidRDefault="005F77E8" w:rsidP="00E35D2A">
      <w:pPr>
        <w:ind w:left="567" w:right="49" w:hanging="285"/>
        <w:jc w:val="both"/>
        <w:rPr>
          <w:rFonts w:ascii="Montserrat" w:hAnsi="Montserrat" w:cs="Arial"/>
          <w:sz w:val="18"/>
          <w:szCs w:val="18"/>
        </w:rPr>
      </w:pPr>
    </w:p>
    <w:p w14:paraId="45D98FB6" w14:textId="77777777" w:rsidR="005F77E8" w:rsidRPr="005F77E8" w:rsidRDefault="005F77E8" w:rsidP="00E35D2A">
      <w:pPr>
        <w:pStyle w:val="Texto"/>
        <w:spacing w:after="0" w:line="240" w:lineRule="auto"/>
        <w:ind w:left="851" w:right="673" w:firstLine="0"/>
        <w:rPr>
          <w:rFonts w:ascii="Montserrat" w:hAnsi="Montserrat"/>
          <w:b/>
          <w:bCs/>
          <w:szCs w:val="18"/>
        </w:rPr>
      </w:pPr>
      <w:r w:rsidRPr="005F77E8">
        <w:rPr>
          <w:rFonts w:ascii="Montserrat" w:hAnsi="Montserrat"/>
          <w:b/>
          <w:bCs/>
          <w:szCs w:val="18"/>
        </w:rPr>
        <w:t xml:space="preserve">Artículo 3.- </w:t>
      </w:r>
      <w:r w:rsidRPr="005F77E8">
        <w:rPr>
          <w:rFonts w:ascii="Montserrat" w:hAnsi="Montserrat"/>
          <w:bCs/>
          <w:szCs w:val="18"/>
        </w:rPr>
        <w:t>El gasto neto total se distribuye conforme a lo establecido en los Anexos de este Decreto y Tomos de este Presupuesto de Egresos, de acuerdo con lo siguiente:</w:t>
      </w:r>
    </w:p>
    <w:p w14:paraId="466B2131" w14:textId="77777777" w:rsidR="005F77E8" w:rsidRPr="005F77E8" w:rsidRDefault="005F77E8" w:rsidP="00E35D2A">
      <w:pPr>
        <w:pStyle w:val="Texto"/>
        <w:spacing w:before="240" w:after="0" w:line="240" w:lineRule="auto"/>
        <w:ind w:left="851" w:right="673" w:firstLine="0"/>
        <w:rPr>
          <w:rFonts w:ascii="Montserrat" w:hAnsi="Montserrat"/>
          <w:szCs w:val="18"/>
        </w:rPr>
      </w:pPr>
      <w:r w:rsidRPr="005F77E8">
        <w:rPr>
          <w:rFonts w:ascii="Montserrat" w:hAnsi="Montserrat"/>
          <w:i/>
          <w:szCs w:val="18"/>
        </w:rPr>
        <w:t>… X. Para los efectos de los artículos 42 de la Ley de Adquisiciones, Arrendamientos y Servicios del Sector Público, y 43 de la Ley de Obras Públicas y Servicios Relacionados con las Mismas, los montos máximos de adjudicación directa y los de adjudicación mediante invitación a cuando menos tres personas, de las adquisiciones, arrendamientos, prestación de servicios, obras públicas y servicios relacionados con éstas, serán los señalados en el Anexo 9 de este Decreto. Los montos establecidos deberán considerarse sin incluir el importe del Impuesto al Valor Agregado …</w:t>
      </w:r>
    </w:p>
    <w:p w14:paraId="16E53A1B" w14:textId="77777777" w:rsidR="005F77E8" w:rsidRPr="005F77E8" w:rsidRDefault="005F77E8" w:rsidP="00CE18F0">
      <w:pPr>
        <w:ind w:firstLine="708"/>
        <w:rPr>
          <w:rFonts w:ascii="Montserrat" w:eastAsia="Batang" w:hAnsi="Montserrat" w:cs="Arial"/>
          <w:sz w:val="18"/>
          <w:szCs w:val="18"/>
        </w:rPr>
      </w:pPr>
    </w:p>
    <w:p w14:paraId="72F2E776" w14:textId="77777777" w:rsidR="005F77E8" w:rsidRPr="005F77E8" w:rsidRDefault="005F77E8" w:rsidP="002F5097">
      <w:pPr>
        <w:jc w:val="both"/>
        <w:rPr>
          <w:rFonts w:ascii="Montserrat" w:eastAsia="Batang" w:hAnsi="Montserrat" w:cs="Arial"/>
          <w:sz w:val="18"/>
          <w:szCs w:val="18"/>
        </w:rPr>
      </w:pPr>
      <w:r w:rsidRPr="005F77E8">
        <w:rPr>
          <w:rFonts w:ascii="Montserrat" w:eastAsia="Batang" w:hAnsi="Montserrat" w:cs="Arial"/>
          <w:sz w:val="18"/>
          <w:szCs w:val="18"/>
        </w:rPr>
        <w:t>En el caso que nos ocupa, se acredita la opción prevista en el artículo 43 de la Ley de Obras Públicas y Servicios Relacionados con las Mismas, de acuerdo con lo siguiente:</w:t>
      </w:r>
    </w:p>
    <w:p w14:paraId="6BA688E9" w14:textId="77777777" w:rsidR="005F77E8" w:rsidRPr="005F77E8" w:rsidRDefault="005F77E8" w:rsidP="00CE18F0">
      <w:pPr>
        <w:ind w:firstLine="708"/>
        <w:rPr>
          <w:rFonts w:ascii="Montserrat" w:eastAsia="Batang" w:hAnsi="Montserrat" w:cs="Arial"/>
          <w:sz w:val="18"/>
          <w:szCs w:val="18"/>
        </w:rPr>
      </w:pPr>
    </w:p>
    <w:p w14:paraId="6EDF33F9" w14:textId="09B394F4" w:rsidR="005F77E8" w:rsidRPr="005F77E8" w:rsidRDefault="005F77E8" w:rsidP="00CE18F0">
      <w:pPr>
        <w:jc w:val="both"/>
        <w:rPr>
          <w:rFonts w:ascii="Montserrat" w:hAnsi="Montserrat" w:cs="Arial"/>
          <w:sz w:val="18"/>
          <w:szCs w:val="18"/>
        </w:rPr>
      </w:pPr>
      <w:r w:rsidRPr="005F77E8">
        <w:rPr>
          <w:rFonts w:ascii="Montserrat" w:eastAsia="Batang" w:hAnsi="Montserrat" w:cs="Arial"/>
          <w:sz w:val="18"/>
          <w:szCs w:val="18"/>
        </w:rPr>
        <w:tab/>
      </w:r>
      <w:r w:rsidRPr="005F77E8">
        <w:rPr>
          <w:rFonts w:ascii="Montserrat" w:eastAsia="Batang" w:hAnsi="Montserrat" w:cs="Arial"/>
          <w:b/>
          <w:bCs/>
          <w:sz w:val="18"/>
          <w:szCs w:val="18"/>
        </w:rPr>
        <w:t>1.-</w:t>
      </w:r>
      <w:r w:rsidRPr="005F77E8">
        <w:rPr>
          <w:rFonts w:ascii="Montserrat" w:hAnsi="Montserrat" w:cs="Arial"/>
          <w:sz w:val="18"/>
          <w:szCs w:val="18"/>
        </w:rPr>
        <w:t xml:space="preserve"> </w:t>
      </w:r>
      <w:r w:rsidRPr="005F77E8">
        <w:rPr>
          <w:rFonts w:ascii="Montserrat" w:hAnsi="Montserrat" w:cs="Arial"/>
          <w:bCs/>
          <w:sz w:val="18"/>
          <w:szCs w:val="18"/>
        </w:rPr>
        <w:t xml:space="preserve">La </w:t>
      </w:r>
      <w:r w:rsidR="007F6C95" w:rsidRPr="007F6C95">
        <w:rPr>
          <w:rFonts w:ascii="Montserrat" w:hAnsi="Montserrat" w:cs="Arial"/>
          <w:b/>
          <w:color w:val="1F4E79" w:themeColor="accent1" w:themeShade="80"/>
          <w:sz w:val="18"/>
          <w:szCs w:val="18"/>
        </w:rPr>
        <w:t xml:space="preserve">ÁREA </w:t>
      </w:r>
      <w:r w:rsidR="007F6C95">
        <w:rPr>
          <w:rFonts w:ascii="Montserrat" w:hAnsi="Montserrat" w:cs="Arial"/>
          <w:b/>
          <w:bCs/>
          <w:color w:val="1F4E79" w:themeColor="accent1" w:themeShade="80"/>
          <w:sz w:val="18"/>
          <w:szCs w:val="18"/>
        </w:rPr>
        <w:t>CONVOCANTE</w:t>
      </w:r>
      <w:r w:rsidR="007F6C95">
        <w:rPr>
          <w:rFonts w:ascii="Montserrat" w:hAnsi="Montserrat" w:cs="Arial"/>
          <w:b/>
          <w:bCs/>
          <w:color w:val="1F4E79" w:themeColor="accent1" w:themeShade="80"/>
          <w:sz w:val="18"/>
          <w:szCs w:val="18"/>
        </w:rPr>
        <w:t>,</w:t>
      </w:r>
      <w:r w:rsidRPr="005F77E8">
        <w:rPr>
          <w:rFonts w:ascii="Montserrat" w:hAnsi="Montserrat" w:cs="Arial"/>
          <w:sz w:val="18"/>
          <w:szCs w:val="18"/>
        </w:rPr>
        <w:t xml:space="preserve"> tiene previsto un presupuesto de </w:t>
      </w:r>
      <w:r w:rsidRPr="007F6C95">
        <w:rPr>
          <w:rFonts w:ascii="Montserrat" w:hAnsi="Montserrat" w:cs="Arial"/>
          <w:b/>
          <w:bCs/>
          <w:color w:val="1F4E79" w:themeColor="accent1" w:themeShade="80"/>
          <w:sz w:val="18"/>
          <w:szCs w:val="18"/>
        </w:rPr>
        <w:t>$</w:t>
      </w:r>
      <w:r w:rsidR="007F6C95" w:rsidRPr="007F6C95">
        <w:rPr>
          <w:rFonts w:ascii="Montserrat" w:hAnsi="Montserrat" w:cs="Arial"/>
          <w:b/>
          <w:bCs/>
          <w:color w:val="1F4E79" w:themeColor="accent1" w:themeShade="80"/>
          <w:sz w:val="18"/>
          <w:szCs w:val="18"/>
        </w:rPr>
        <w:t xml:space="preserve"> 0.</w:t>
      </w:r>
      <w:r w:rsidRPr="007F6C95">
        <w:rPr>
          <w:rFonts w:ascii="Montserrat" w:hAnsi="Montserrat" w:cs="Arial"/>
          <w:b/>
          <w:bCs/>
          <w:color w:val="1F4E79" w:themeColor="accent1" w:themeShade="80"/>
          <w:sz w:val="18"/>
          <w:szCs w:val="18"/>
        </w:rPr>
        <w:t xml:space="preserve">00 (M.N.) </w:t>
      </w:r>
      <w:r w:rsidRPr="005F77E8">
        <w:rPr>
          <w:rFonts w:ascii="Montserrat" w:hAnsi="Montserrat" w:cs="Arial"/>
          <w:sz w:val="18"/>
          <w:szCs w:val="18"/>
        </w:rPr>
        <w:t xml:space="preserve">para realizar Servicios relacionados con la obra pública, el cual está comprendido dentro del monto total del </w:t>
      </w:r>
      <w:r w:rsidR="007F6C95">
        <w:rPr>
          <w:rFonts w:ascii="Montserrat" w:hAnsi="Montserrat" w:cs="Arial"/>
          <w:color w:val="1F4E79" w:themeColor="accent1" w:themeShade="80"/>
          <w:sz w:val="18"/>
          <w:szCs w:val="18"/>
        </w:rPr>
        <w:t>PROGRAMA DE REFERENCIA</w:t>
      </w:r>
      <w:r w:rsidRPr="007F6C95">
        <w:rPr>
          <w:rFonts w:ascii="Montserrat" w:hAnsi="Montserrat" w:cs="Arial"/>
          <w:color w:val="1F4E79" w:themeColor="accent1" w:themeShade="80"/>
          <w:sz w:val="18"/>
          <w:szCs w:val="18"/>
        </w:rPr>
        <w:t xml:space="preserve"> </w:t>
      </w:r>
      <w:r w:rsidRPr="005F77E8">
        <w:rPr>
          <w:rFonts w:ascii="Montserrat" w:hAnsi="Montserrat" w:cs="Arial"/>
          <w:sz w:val="18"/>
          <w:szCs w:val="18"/>
        </w:rPr>
        <w:t>para el ejercicio fiscal</w:t>
      </w:r>
      <w:r w:rsidRPr="007F6C95">
        <w:rPr>
          <w:rFonts w:ascii="Montserrat" w:hAnsi="Montserrat" w:cs="Arial"/>
          <w:color w:val="1F4E79" w:themeColor="accent1" w:themeShade="80"/>
          <w:sz w:val="18"/>
          <w:szCs w:val="18"/>
        </w:rPr>
        <w:t xml:space="preserve"> </w:t>
      </w:r>
      <w:r w:rsidR="007F6C95" w:rsidRPr="007F6C95">
        <w:rPr>
          <w:rFonts w:ascii="Montserrat" w:hAnsi="Montserrat" w:cs="Arial"/>
          <w:color w:val="1F4E79" w:themeColor="accent1" w:themeShade="80"/>
          <w:sz w:val="18"/>
          <w:szCs w:val="18"/>
        </w:rPr>
        <w:t>AÑO</w:t>
      </w:r>
    </w:p>
    <w:p w14:paraId="03D9D5DD" w14:textId="77777777" w:rsidR="005F77E8" w:rsidRPr="005F77E8" w:rsidRDefault="005F77E8" w:rsidP="00CE18F0">
      <w:pPr>
        <w:jc w:val="both"/>
        <w:rPr>
          <w:rFonts w:ascii="Montserrat" w:hAnsi="Montserrat" w:cs="Arial"/>
          <w:sz w:val="18"/>
          <w:szCs w:val="18"/>
        </w:rPr>
      </w:pPr>
    </w:p>
    <w:p w14:paraId="56EE433E" w14:textId="45B5873A" w:rsidR="005F77E8" w:rsidRPr="005F77E8" w:rsidRDefault="005F77E8" w:rsidP="00E35D2A">
      <w:pPr>
        <w:jc w:val="both"/>
        <w:rPr>
          <w:rFonts w:ascii="Montserrat" w:eastAsia="Batang" w:hAnsi="Montserrat" w:cs="Arial"/>
          <w:sz w:val="18"/>
          <w:szCs w:val="18"/>
        </w:rPr>
      </w:pPr>
      <w:r w:rsidRPr="005F77E8">
        <w:rPr>
          <w:rFonts w:ascii="Montserrat" w:eastAsia="Batang" w:hAnsi="Montserrat" w:cs="Arial"/>
          <w:sz w:val="18"/>
          <w:szCs w:val="18"/>
        </w:rPr>
        <w:tab/>
      </w:r>
      <w:r w:rsidRPr="005F77E8">
        <w:rPr>
          <w:rFonts w:ascii="Montserrat" w:eastAsia="Batang" w:hAnsi="Montserrat" w:cs="Arial"/>
          <w:b/>
          <w:bCs/>
          <w:sz w:val="18"/>
          <w:szCs w:val="18"/>
        </w:rPr>
        <w:t xml:space="preserve">2.- </w:t>
      </w:r>
      <w:r w:rsidRPr="005F77E8">
        <w:rPr>
          <w:rFonts w:ascii="Montserrat" w:eastAsia="Batang" w:hAnsi="Montserrat" w:cs="Arial"/>
          <w:sz w:val="18"/>
          <w:szCs w:val="18"/>
        </w:rPr>
        <w:t xml:space="preserve">. En el </w:t>
      </w:r>
      <w:r w:rsidRPr="005F77E8">
        <w:rPr>
          <w:rFonts w:ascii="Montserrat" w:eastAsia="Batang" w:hAnsi="Montserrat" w:cs="Arial"/>
          <w:b/>
          <w:sz w:val="18"/>
          <w:szCs w:val="18"/>
        </w:rPr>
        <w:t>ANEXO 9</w:t>
      </w:r>
      <w:r w:rsidRPr="005F77E8">
        <w:rPr>
          <w:rFonts w:ascii="Montserrat" w:eastAsia="Batang" w:hAnsi="Montserrat" w:cs="Arial"/>
          <w:sz w:val="18"/>
          <w:szCs w:val="18"/>
        </w:rPr>
        <w:t xml:space="preserve"> del Proyecto de Presupuesto de Egresos de la Federación para el ejercicio fiscal</w:t>
      </w:r>
      <w:r w:rsidRPr="005F77E8">
        <w:rPr>
          <w:rFonts w:ascii="Montserrat" w:hAnsi="Montserrat" w:cs="Arial"/>
          <w:sz w:val="18"/>
          <w:szCs w:val="18"/>
        </w:rPr>
        <w:t xml:space="preserve"> </w:t>
      </w:r>
      <w:r w:rsidR="007F6C95" w:rsidRPr="007F6C95">
        <w:rPr>
          <w:rFonts w:ascii="Montserrat" w:hAnsi="Montserrat" w:cs="Arial"/>
          <w:color w:val="1F4E79" w:themeColor="accent1" w:themeShade="80"/>
          <w:sz w:val="18"/>
          <w:szCs w:val="18"/>
        </w:rPr>
        <w:t>AÑO</w:t>
      </w:r>
      <w:r w:rsidRPr="005F77E8">
        <w:rPr>
          <w:rFonts w:ascii="Montserrat" w:hAnsi="Montserrat" w:cs="Arial"/>
          <w:sz w:val="18"/>
          <w:szCs w:val="18"/>
        </w:rPr>
        <w:t>,</w:t>
      </w:r>
      <w:r w:rsidRPr="005F77E8">
        <w:rPr>
          <w:rFonts w:ascii="Montserrat" w:eastAsia="Batang" w:hAnsi="Montserrat" w:cs="Arial"/>
          <w:sz w:val="18"/>
          <w:szCs w:val="18"/>
        </w:rPr>
        <w:t xml:space="preserve"> se establecen los montos máximos para adjudicar mediante el procedimiento de invitación a cuando menos tres personas, para cada servicio relacionado con la obra pública, derivado del Presupuesto autorizado para realizar obra pública y servicios relacionados con la misma y asignado a cada área para tal efecto.</w:t>
      </w:r>
    </w:p>
    <w:p w14:paraId="0D969810" w14:textId="77777777" w:rsidR="005F77E8" w:rsidRPr="005F77E8" w:rsidRDefault="005F77E8" w:rsidP="004C5010">
      <w:pPr>
        <w:rPr>
          <w:rFonts w:ascii="Montserrat" w:eastAsia="Batang" w:hAnsi="Montserrat" w:cs="Arial"/>
          <w:sz w:val="18"/>
          <w:szCs w:val="18"/>
        </w:rPr>
      </w:pPr>
    </w:p>
    <w:p w14:paraId="65545EEC" w14:textId="77777777" w:rsidR="005F77E8" w:rsidRPr="005F77E8" w:rsidRDefault="005F77E8" w:rsidP="00E35D2A">
      <w:pPr>
        <w:jc w:val="both"/>
        <w:rPr>
          <w:rFonts w:ascii="Montserrat" w:eastAsia="Batang" w:hAnsi="Montserrat" w:cs="Arial"/>
          <w:b/>
          <w:sz w:val="18"/>
          <w:szCs w:val="18"/>
        </w:rPr>
      </w:pPr>
      <w:r w:rsidRPr="005F77E8">
        <w:rPr>
          <w:rFonts w:ascii="Montserrat" w:eastAsia="Batang" w:hAnsi="Montserrat" w:cs="Arial"/>
          <w:sz w:val="18"/>
          <w:szCs w:val="18"/>
        </w:rPr>
        <w:tab/>
      </w:r>
      <w:r w:rsidRPr="005F77E8">
        <w:rPr>
          <w:rFonts w:ascii="Montserrat" w:eastAsia="Batang" w:hAnsi="Montserrat" w:cs="Arial"/>
          <w:b/>
          <w:sz w:val="18"/>
          <w:szCs w:val="18"/>
        </w:rPr>
        <w:t xml:space="preserve">3.- </w:t>
      </w:r>
      <w:r w:rsidRPr="005F77E8">
        <w:rPr>
          <w:rFonts w:ascii="Montserrat" w:eastAsia="Batang" w:hAnsi="Montserrat" w:cs="Arial"/>
          <w:sz w:val="18"/>
          <w:szCs w:val="18"/>
        </w:rPr>
        <w:t xml:space="preserve">El costo estimado del contrato por adjudicarse es </w:t>
      </w:r>
      <w:r w:rsidRPr="005F77E8">
        <w:rPr>
          <w:rFonts w:ascii="Montserrat" w:hAnsi="Montserrat" w:cs="Arial"/>
          <w:bCs/>
          <w:sz w:val="18"/>
          <w:szCs w:val="18"/>
        </w:rPr>
        <w:t xml:space="preserve">el establecido en el </w:t>
      </w:r>
      <w:r w:rsidRPr="005F77E8">
        <w:rPr>
          <w:rFonts w:ascii="Montserrat" w:eastAsia="Batang" w:hAnsi="Montserrat" w:cs="Arial"/>
          <w:sz w:val="18"/>
          <w:szCs w:val="18"/>
        </w:rPr>
        <w:t xml:space="preserve">presupuesto de referencia </w:t>
      </w:r>
      <w:r w:rsidRPr="005F77E8">
        <w:rPr>
          <w:rFonts w:ascii="Montserrat" w:eastAsia="Batang" w:hAnsi="Montserrat" w:cs="Arial"/>
          <w:b/>
          <w:sz w:val="18"/>
          <w:szCs w:val="18"/>
        </w:rPr>
        <w:t>(ANEXO 1).</w:t>
      </w:r>
    </w:p>
    <w:p w14:paraId="70CA7E04" w14:textId="77777777" w:rsidR="005F77E8" w:rsidRPr="005F77E8" w:rsidRDefault="005F77E8" w:rsidP="00CE18F0">
      <w:pPr>
        <w:rPr>
          <w:rFonts w:ascii="Montserrat" w:eastAsia="Batang" w:hAnsi="Montserrat" w:cs="Arial"/>
          <w:b/>
          <w:sz w:val="18"/>
          <w:szCs w:val="18"/>
        </w:rPr>
      </w:pPr>
    </w:p>
    <w:p w14:paraId="23514A14" w14:textId="0FEEA643" w:rsidR="005F77E8" w:rsidRPr="005F77E8" w:rsidRDefault="005F77E8" w:rsidP="004C5010">
      <w:pPr>
        <w:jc w:val="both"/>
        <w:rPr>
          <w:rFonts w:ascii="Montserrat" w:eastAsia="Batang" w:hAnsi="Montserrat" w:cs="Arial"/>
          <w:sz w:val="18"/>
          <w:szCs w:val="18"/>
        </w:rPr>
      </w:pPr>
      <w:r w:rsidRPr="005F77E8">
        <w:rPr>
          <w:rFonts w:ascii="Montserrat" w:eastAsia="Batang" w:hAnsi="Montserrat" w:cs="Arial"/>
          <w:sz w:val="18"/>
          <w:szCs w:val="18"/>
        </w:rPr>
        <w:t>En este sentido, se determina que se actualiza la causal prevista en el artículo 43 de la Ley de Obras Públicas y Servicios Relacionados con las Mismas, por lo que resulta procedente realizar el procedimiento de invitación a cuando menos tres personas para la adjudicación correspondiente, al estar el monto del mismo dentro del parámetro  establecido en el Proyecto de Presupuesto de Egresos de la Federación para el ejercicio Fiscal</w:t>
      </w:r>
      <w:r w:rsidR="007F6C95" w:rsidRPr="007F6C95">
        <w:rPr>
          <w:rFonts w:ascii="Montserrat" w:hAnsi="Montserrat" w:cs="Arial"/>
          <w:color w:val="1F4E79" w:themeColor="accent1" w:themeShade="80"/>
          <w:sz w:val="18"/>
          <w:szCs w:val="18"/>
        </w:rPr>
        <w:t xml:space="preserve"> AÑO</w:t>
      </w:r>
      <w:r w:rsidR="007F6C95" w:rsidRPr="005F77E8">
        <w:rPr>
          <w:rFonts w:ascii="Montserrat" w:eastAsia="Batang" w:hAnsi="Montserrat" w:cs="Arial"/>
          <w:sz w:val="18"/>
          <w:szCs w:val="18"/>
        </w:rPr>
        <w:t xml:space="preserve"> </w:t>
      </w:r>
      <w:r w:rsidRPr="005F77E8">
        <w:rPr>
          <w:rFonts w:ascii="Montserrat" w:eastAsia="Batang" w:hAnsi="Montserrat" w:cs="Arial"/>
          <w:sz w:val="18"/>
          <w:szCs w:val="18"/>
        </w:rPr>
        <w:t xml:space="preserve">en su </w:t>
      </w:r>
      <w:r w:rsidRPr="005F77E8">
        <w:rPr>
          <w:rFonts w:ascii="Montserrat" w:eastAsia="Batang" w:hAnsi="Montserrat" w:cs="Arial"/>
          <w:b/>
          <w:sz w:val="18"/>
          <w:szCs w:val="18"/>
        </w:rPr>
        <w:t xml:space="preserve">ANEXO 9 </w:t>
      </w:r>
      <w:r w:rsidRPr="005F77E8">
        <w:rPr>
          <w:rFonts w:ascii="Montserrat" w:eastAsia="Batang" w:hAnsi="Montserrat" w:cs="Arial"/>
          <w:i/>
          <w:sz w:val="18"/>
          <w:szCs w:val="18"/>
        </w:rPr>
        <w:t>“Montos máximos de adjudicación mediante procedimiento de adjudicación directa y de invitación a cuando Menos tres personas, establecidos en miles de pesos, sin considerar el impuesto al valor agregado”</w:t>
      </w:r>
      <w:r w:rsidRPr="005F77E8">
        <w:rPr>
          <w:rFonts w:ascii="Montserrat" w:eastAsia="Batang" w:hAnsi="Montserrat" w:cs="Arial"/>
          <w:sz w:val="18"/>
          <w:szCs w:val="18"/>
        </w:rPr>
        <w:t>, ubicado en el máximo de</w:t>
      </w:r>
      <w:r w:rsidRPr="007F6C95">
        <w:rPr>
          <w:rFonts w:ascii="Montserrat" w:eastAsia="Batang" w:hAnsi="Montserrat" w:cs="Arial"/>
          <w:color w:val="1F4E79" w:themeColor="accent1" w:themeShade="80"/>
          <w:sz w:val="18"/>
          <w:szCs w:val="18"/>
        </w:rPr>
        <w:t xml:space="preserve"> </w:t>
      </w:r>
      <w:r w:rsidRPr="007F6C95">
        <w:rPr>
          <w:rFonts w:ascii="Montserrat" w:hAnsi="Montserrat" w:cs="Arial"/>
          <w:b/>
          <w:color w:val="1F4E79" w:themeColor="accent1" w:themeShade="80"/>
          <w:sz w:val="18"/>
          <w:szCs w:val="18"/>
        </w:rPr>
        <w:t>$</w:t>
      </w:r>
      <w:r w:rsidR="007F6C95" w:rsidRPr="007F6C95">
        <w:rPr>
          <w:rFonts w:ascii="Montserrat" w:hAnsi="Montserrat" w:cs="Arial"/>
          <w:b/>
          <w:color w:val="1F4E79" w:themeColor="accent1" w:themeShade="80"/>
          <w:sz w:val="18"/>
          <w:szCs w:val="18"/>
        </w:rPr>
        <w:t>0</w:t>
      </w:r>
      <w:r w:rsidRPr="007F6C95">
        <w:rPr>
          <w:rFonts w:ascii="Montserrat" w:hAnsi="Montserrat" w:cs="Arial"/>
          <w:b/>
          <w:color w:val="1F4E79" w:themeColor="accent1" w:themeShade="80"/>
          <w:sz w:val="18"/>
          <w:szCs w:val="18"/>
        </w:rPr>
        <w:t xml:space="preserve">.00 </w:t>
      </w:r>
      <w:r w:rsidRPr="005F77E8">
        <w:rPr>
          <w:rFonts w:ascii="Montserrat" w:eastAsia="Batang" w:hAnsi="Montserrat" w:cs="Arial"/>
          <w:sz w:val="18"/>
          <w:szCs w:val="18"/>
        </w:rPr>
        <w:t>para los Servicios relacionados con la obra pública sin IVA para ese tipo de procedimiento.</w:t>
      </w:r>
    </w:p>
    <w:p w14:paraId="0093A707" w14:textId="77777777" w:rsidR="005F77E8" w:rsidRPr="005F77E8" w:rsidRDefault="005F77E8" w:rsidP="00CE18F0">
      <w:pPr>
        <w:rPr>
          <w:rFonts w:ascii="Montserrat" w:hAnsi="Montserrat" w:cs="Arial"/>
          <w:sz w:val="18"/>
          <w:szCs w:val="18"/>
        </w:rPr>
      </w:pPr>
    </w:p>
    <w:p w14:paraId="3B7B6F24" w14:textId="77777777" w:rsidR="005F77E8" w:rsidRPr="005F77E8" w:rsidRDefault="005F77E8" w:rsidP="00CE18F0">
      <w:pPr>
        <w:jc w:val="both"/>
        <w:rPr>
          <w:rFonts w:ascii="Montserrat" w:hAnsi="Montserrat" w:cs="Arial"/>
          <w:sz w:val="18"/>
          <w:szCs w:val="18"/>
        </w:rPr>
      </w:pPr>
      <w:proofErr w:type="gramStart"/>
      <w:r w:rsidRPr="005F77E8">
        <w:rPr>
          <w:rFonts w:ascii="Montserrat" w:hAnsi="Montserrat" w:cs="Arial"/>
          <w:b/>
          <w:sz w:val="18"/>
          <w:szCs w:val="18"/>
        </w:rPr>
        <w:t>QUINTO.-</w:t>
      </w:r>
      <w:proofErr w:type="gramEnd"/>
      <w:r w:rsidRPr="005F77E8">
        <w:rPr>
          <w:rFonts w:ascii="Montserrat" w:hAnsi="Montserrat" w:cs="Arial"/>
          <w:b/>
          <w:sz w:val="18"/>
          <w:szCs w:val="18"/>
        </w:rPr>
        <w:t xml:space="preserve"> </w:t>
      </w:r>
      <w:r w:rsidRPr="005F77E8">
        <w:rPr>
          <w:rFonts w:ascii="Montserrat" w:hAnsi="Montserrat" w:cs="Arial"/>
          <w:sz w:val="18"/>
          <w:szCs w:val="18"/>
        </w:rPr>
        <w:t>Que en términos de los Artículos 63 del Reglamento de la Ley de Obras Públicas y Servicios Relacionados con las Mismas, en el que se entable los mecanismos de evaluación de la solvencia de proposiciones, lo cual a continuación se justifica:</w:t>
      </w:r>
    </w:p>
    <w:p w14:paraId="09638961" w14:textId="77777777" w:rsidR="005F77E8" w:rsidRPr="005F77E8" w:rsidRDefault="005F77E8" w:rsidP="00CE18F0">
      <w:pPr>
        <w:jc w:val="both"/>
        <w:rPr>
          <w:rFonts w:ascii="Montserrat" w:hAnsi="Montserrat" w:cs="Arial"/>
          <w:sz w:val="18"/>
          <w:szCs w:val="18"/>
        </w:rPr>
      </w:pPr>
    </w:p>
    <w:p w14:paraId="4A9A1040" w14:textId="77777777" w:rsidR="005F77E8" w:rsidRPr="005F77E8" w:rsidRDefault="005F77E8" w:rsidP="00E35D2A">
      <w:pPr>
        <w:ind w:left="567" w:right="49" w:hanging="141"/>
        <w:jc w:val="both"/>
        <w:rPr>
          <w:rFonts w:ascii="Montserrat" w:hAnsi="Montserrat" w:cs="Arial"/>
          <w:iCs/>
          <w:sz w:val="18"/>
          <w:szCs w:val="18"/>
        </w:rPr>
      </w:pPr>
      <w:r w:rsidRPr="005F77E8">
        <w:rPr>
          <w:rFonts w:ascii="Montserrat" w:hAnsi="Montserrat" w:cs="Arial"/>
          <w:b/>
          <w:iCs/>
          <w:sz w:val="18"/>
          <w:szCs w:val="18"/>
        </w:rPr>
        <w:t>1.-</w:t>
      </w:r>
      <w:r w:rsidRPr="005F77E8">
        <w:rPr>
          <w:rFonts w:ascii="Montserrat" w:hAnsi="Montserrat" w:cs="Arial"/>
          <w:iCs/>
          <w:sz w:val="18"/>
          <w:szCs w:val="18"/>
        </w:rPr>
        <w:t xml:space="preserve"> El artículo 63 fracción I inciso b) del Reglamento de la Ley de Obras Públicas y Servicios Relacionados con las Mismas establece:</w:t>
      </w:r>
    </w:p>
    <w:p w14:paraId="136E4211" w14:textId="77777777" w:rsidR="005F77E8" w:rsidRPr="005F77E8" w:rsidRDefault="005F77E8" w:rsidP="00E35D2A">
      <w:pPr>
        <w:ind w:left="567" w:right="49" w:hanging="141"/>
        <w:jc w:val="both"/>
        <w:rPr>
          <w:rFonts w:ascii="Montserrat" w:hAnsi="Montserrat" w:cs="Arial"/>
          <w:iCs/>
          <w:sz w:val="18"/>
          <w:szCs w:val="18"/>
        </w:rPr>
      </w:pPr>
    </w:p>
    <w:p w14:paraId="07E93F5A" w14:textId="77777777" w:rsidR="005F77E8" w:rsidRPr="005F77E8" w:rsidRDefault="005F77E8" w:rsidP="00E35D2A">
      <w:pPr>
        <w:pStyle w:val="Texto"/>
        <w:spacing w:after="0" w:line="240" w:lineRule="auto"/>
        <w:ind w:left="567" w:right="673" w:hanging="141"/>
        <w:rPr>
          <w:rFonts w:ascii="Montserrat" w:hAnsi="Montserrat"/>
          <w:i/>
          <w:szCs w:val="18"/>
          <w:lang w:val="es-MX"/>
        </w:rPr>
      </w:pPr>
      <w:r w:rsidRPr="005F77E8">
        <w:rPr>
          <w:rFonts w:ascii="Montserrat" w:hAnsi="Montserrat"/>
          <w:b/>
          <w:i/>
          <w:szCs w:val="18"/>
          <w:lang w:val="es-MX"/>
        </w:rPr>
        <w:t>Artículo 63.</w:t>
      </w:r>
      <w:r w:rsidRPr="005F77E8">
        <w:rPr>
          <w:rFonts w:ascii="Montserrat" w:hAnsi="Montserrat"/>
          <w:i/>
          <w:szCs w:val="18"/>
          <w:lang w:val="es-MX"/>
        </w:rPr>
        <w:t xml:space="preserve"> </w:t>
      </w:r>
      <w:r w:rsidRPr="005F77E8">
        <w:rPr>
          <w:rFonts w:ascii="Montserrat" w:hAnsi="Montserrat"/>
          <w:szCs w:val="18"/>
        </w:rPr>
        <w:t xml:space="preserve">– </w:t>
      </w:r>
      <w:r w:rsidRPr="005F77E8">
        <w:rPr>
          <w:rFonts w:ascii="Montserrat" w:hAnsi="Montserrat"/>
          <w:i/>
          <w:szCs w:val="18"/>
          <w:lang w:val="es-MX"/>
        </w:rPr>
        <w:t xml:space="preserve">Para la evaluación de la solvencia de las proposiciones se aplicarán los siguientes mecanismos: </w:t>
      </w:r>
    </w:p>
    <w:p w14:paraId="1A300384" w14:textId="77777777" w:rsidR="005F77E8" w:rsidRPr="005F77E8" w:rsidRDefault="005F77E8" w:rsidP="00E35D2A">
      <w:pPr>
        <w:pStyle w:val="Texto"/>
        <w:spacing w:after="0" w:line="240" w:lineRule="auto"/>
        <w:ind w:left="567" w:right="673" w:hanging="141"/>
        <w:rPr>
          <w:rFonts w:ascii="Montserrat" w:hAnsi="Montserrat"/>
          <w:i/>
          <w:szCs w:val="18"/>
          <w:lang w:val="es-MX"/>
        </w:rPr>
      </w:pPr>
    </w:p>
    <w:p w14:paraId="3F038BB0" w14:textId="77777777" w:rsidR="005F77E8" w:rsidRPr="005F77E8" w:rsidRDefault="005F77E8" w:rsidP="00E35D2A">
      <w:pPr>
        <w:pStyle w:val="Texto"/>
        <w:spacing w:after="0" w:line="240" w:lineRule="auto"/>
        <w:ind w:left="567" w:right="673" w:hanging="141"/>
        <w:rPr>
          <w:rFonts w:ascii="Montserrat" w:hAnsi="Montserrat"/>
          <w:i/>
          <w:szCs w:val="18"/>
        </w:rPr>
      </w:pPr>
      <w:r w:rsidRPr="005F77E8">
        <w:rPr>
          <w:rFonts w:ascii="Montserrat" w:hAnsi="Montserrat"/>
          <w:i/>
          <w:szCs w:val="18"/>
        </w:rPr>
        <w:lastRenderedPageBreak/>
        <w:t>I.- Binario: consiste en determinar la solvencia de las proposiciones a partir de verificar el cumplimiento de las condiciones legales, técnicas y económicas requeridas por la convocante.</w:t>
      </w:r>
    </w:p>
    <w:p w14:paraId="0612A347" w14:textId="77777777" w:rsidR="005F77E8" w:rsidRPr="005F77E8" w:rsidRDefault="005F77E8" w:rsidP="00E35D2A">
      <w:pPr>
        <w:pStyle w:val="Texto"/>
        <w:spacing w:after="0" w:line="240" w:lineRule="auto"/>
        <w:ind w:left="567" w:right="673" w:hanging="141"/>
        <w:rPr>
          <w:rFonts w:ascii="Montserrat" w:hAnsi="Montserrat"/>
          <w:i/>
          <w:szCs w:val="18"/>
        </w:rPr>
      </w:pPr>
      <w:r w:rsidRPr="005F77E8">
        <w:rPr>
          <w:rFonts w:ascii="Montserrat" w:hAnsi="Montserrat"/>
          <w:i/>
          <w:szCs w:val="18"/>
        </w:rPr>
        <w:tab/>
        <w:t>Este mecanismo podrá aplicarse en los siguientes supuestos:</w:t>
      </w:r>
    </w:p>
    <w:p w14:paraId="140E8116" w14:textId="77777777" w:rsidR="005F77E8" w:rsidRPr="005F77E8" w:rsidRDefault="005F77E8" w:rsidP="00E35D2A">
      <w:pPr>
        <w:pStyle w:val="Texto"/>
        <w:spacing w:after="0" w:line="240" w:lineRule="auto"/>
        <w:ind w:left="567" w:right="673" w:hanging="141"/>
        <w:rPr>
          <w:rFonts w:ascii="Montserrat" w:hAnsi="Montserrat"/>
          <w:i/>
          <w:szCs w:val="18"/>
        </w:rPr>
      </w:pPr>
    </w:p>
    <w:p w14:paraId="0B7AD581" w14:textId="77777777" w:rsidR="005F77E8" w:rsidRPr="005F77E8" w:rsidRDefault="005F77E8" w:rsidP="00E35D2A">
      <w:pPr>
        <w:pStyle w:val="Texto"/>
        <w:spacing w:after="0" w:line="240" w:lineRule="auto"/>
        <w:ind w:left="567" w:right="673" w:hanging="141"/>
        <w:rPr>
          <w:rFonts w:ascii="Montserrat" w:hAnsi="Montserrat"/>
          <w:i/>
          <w:szCs w:val="18"/>
        </w:rPr>
      </w:pPr>
      <w:r w:rsidRPr="005F77E8">
        <w:rPr>
          <w:rFonts w:ascii="Montserrat" w:hAnsi="Montserrat"/>
          <w:i/>
          <w:szCs w:val="18"/>
        </w:rPr>
        <w:t xml:space="preserve">…  </w:t>
      </w:r>
      <w:proofErr w:type="gramStart"/>
      <w:r w:rsidRPr="005F77E8">
        <w:rPr>
          <w:rFonts w:ascii="Montserrat" w:hAnsi="Montserrat"/>
          <w:i/>
          <w:szCs w:val="18"/>
        </w:rPr>
        <w:t>b  Tratándose</w:t>
      </w:r>
      <w:proofErr w:type="gramEnd"/>
      <w:r w:rsidRPr="005F77E8">
        <w:rPr>
          <w:rFonts w:ascii="Montserrat" w:hAnsi="Montserrat"/>
          <w:i/>
          <w:szCs w:val="18"/>
        </w:rPr>
        <w:t xml:space="preserve"> de obras y servicios cuyo monto máximo presupuestado no exceda los diez mil días de salario mínimo general vigente en el Distrito Federal elevado al mes, y… </w:t>
      </w:r>
    </w:p>
    <w:p w14:paraId="025D654C" w14:textId="77777777" w:rsidR="005F77E8" w:rsidRPr="005F77E8" w:rsidRDefault="005F77E8" w:rsidP="00E35D2A">
      <w:pPr>
        <w:pStyle w:val="Texto"/>
        <w:spacing w:after="0" w:line="240" w:lineRule="auto"/>
        <w:ind w:left="567" w:right="673" w:hanging="141"/>
        <w:rPr>
          <w:rFonts w:ascii="Montserrat" w:hAnsi="Montserrat"/>
          <w:i/>
          <w:szCs w:val="18"/>
        </w:rPr>
      </w:pPr>
    </w:p>
    <w:p w14:paraId="5403C743" w14:textId="5729DD72" w:rsidR="005F77E8" w:rsidRPr="005F77E8" w:rsidRDefault="005F77E8" w:rsidP="004C5010">
      <w:pPr>
        <w:jc w:val="both"/>
        <w:rPr>
          <w:rFonts w:ascii="Montserrat" w:hAnsi="Montserrat" w:cs="Arial"/>
          <w:b/>
          <w:sz w:val="18"/>
          <w:szCs w:val="18"/>
        </w:rPr>
      </w:pPr>
      <w:r w:rsidRPr="005F77E8">
        <w:rPr>
          <w:rFonts w:ascii="Montserrat" w:eastAsia="Batang" w:hAnsi="Montserrat" w:cs="Arial"/>
          <w:sz w:val="18"/>
          <w:szCs w:val="18"/>
        </w:rPr>
        <w:t xml:space="preserve">En este sentido, resulta procedente realizar la evaluación de la solvencia de las proposiciones mediante el mecanismo binario para la adjudicación correspondiente, al estar el monto de este dentro del parámetro establecido en el artículo 63 fracción I inciso b) del Reglamento </w:t>
      </w:r>
      <w:r w:rsidRPr="005F77E8">
        <w:rPr>
          <w:rFonts w:ascii="Montserrat" w:hAnsi="Montserrat" w:cs="Arial"/>
          <w:sz w:val="18"/>
          <w:szCs w:val="18"/>
        </w:rPr>
        <w:t>de la Ley de Obras Públicas y Servicios Relacionados con las Mismas</w:t>
      </w:r>
      <w:r w:rsidRPr="005F77E8">
        <w:rPr>
          <w:rFonts w:ascii="Montserrat" w:eastAsia="Batang" w:hAnsi="Montserrat" w:cs="Arial"/>
          <w:b/>
          <w:sz w:val="18"/>
          <w:szCs w:val="18"/>
        </w:rPr>
        <w:t xml:space="preserve"> </w:t>
      </w:r>
      <w:r w:rsidRPr="005F77E8">
        <w:rPr>
          <w:rFonts w:ascii="Montserrat" w:eastAsia="Batang" w:hAnsi="Montserrat" w:cs="Arial"/>
          <w:sz w:val="18"/>
          <w:szCs w:val="18"/>
        </w:rPr>
        <w:t xml:space="preserve">ubicado en el máximo de </w:t>
      </w:r>
      <w:r w:rsidRPr="007F6C95">
        <w:rPr>
          <w:rFonts w:ascii="Montserrat" w:eastAsia="Times New Roman" w:hAnsi="Montserrat" w:cs="Calibri"/>
          <w:b/>
          <w:bCs/>
          <w:color w:val="1F4E79" w:themeColor="accent1" w:themeShade="80"/>
          <w:sz w:val="18"/>
          <w:szCs w:val="18"/>
          <w:lang w:eastAsia="es-MX"/>
        </w:rPr>
        <w:t>$</w:t>
      </w:r>
      <w:r w:rsidR="007F6C95">
        <w:rPr>
          <w:rFonts w:ascii="Montserrat" w:eastAsia="Times New Roman" w:hAnsi="Montserrat" w:cs="Calibri"/>
          <w:b/>
          <w:bCs/>
          <w:color w:val="1F4E79" w:themeColor="accent1" w:themeShade="80"/>
          <w:sz w:val="18"/>
          <w:szCs w:val="18"/>
          <w:lang w:eastAsia="es-MX"/>
        </w:rPr>
        <w:t xml:space="preserve"> 0</w:t>
      </w:r>
      <w:r w:rsidRPr="007F6C95">
        <w:rPr>
          <w:rFonts w:ascii="Montserrat" w:eastAsia="Times New Roman" w:hAnsi="Montserrat" w:cs="Calibri"/>
          <w:b/>
          <w:bCs/>
          <w:color w:val="1F4E79" w:themeColor="accent1" w:themeShade="80"/>
          <w:sz w:val="18"/>
          <w:szCs w:val="18"/>
          <w:lang w:eastAsia="es-MX"/>
        </w:rPr>
        <w:t>.00</w:t>
      </w:r>
      <w:r w:rsidRPr="005F77E8">
        <w:rPr>
          <w:rFonts w:ascii="Montserrat" w:eastAsia="Times New Roman" w:hAnsi="Montserrat" w:cs="Calibri"/>
          <w:b/>
          <w:bCs/>
          <w:sz w:val="18"/>
          <w:szCs w:val="18"/>
          <w:lang w:eastAsia="es-MX"/>
        </w:rPr>
        <w:t xml:space="preserve"> </w:t>
      </w:r>
      <w:r w:rsidRPr="005F77E8">
        <w:rPr>
          <w:rFonts w:ascii="Montserrat" w:hAnsi="Montserrat" w:cs="Arial"/>
          <w:sz w:val="18"/>
          <w:szCs w:val="18"/>
        </w:rPr>
        <w:t xml:space="preserve">calculado en el </w:t>
      </w:r>
      <w:r w:rsidRPr="005F77E8">
        <w:rPr>
          <w:rFonts w:ascii="Montserrat" w:hAnsi="Montserrat" w:cs="Arial"/>
          <w:b/>
          <w:sz w:val="18"/>
          <w:szCs w:val="18"/>
        </w:rPr>
        <w:t xml:space="preserve">ANEXO 2 </w:t>
      </w:r>
      <w:r w:rsidRPr="005F77E8">
        <w:rPr>
          <w:rFonts w:ascii="Montserrat" w:hAnsi="Montserrat" w:cs="Arial"/>
          <w:sz w:val="18"/>
          <w:szCs w:val="18"/>
        </w:rPr>
        <w:t>a esta fecha.</w:t>
      </w:r>
      <w:r w:rsidRPr="005F77E8">
        <w:rPr>
          <w:rFonts w:ascii="Montserrat" w:hAnsi="Montserrat" w:cs="Arial"/>
          <w:b/>
          <w:sz w:val="18"/>
          <w:szCs w:val="18"/>
        </w:rPr>
        <w:t xml:space="preserve"> </w:t>
      </w:r>
    </w:p>
    <w:p w14:paraId="30002717" w14:textId="77777777" w:rsidR="005F77E8" w:rsidRPr="005F77E8" w:rsidRDefault="005F77E8" w:rsidP="00CE18F0">
      <w:pPr>
        <w:rPr>
          <w:rFonts w:ascii="Montserrat" w:hAnsi="Montserrat" w:cs="Arial"/>
          <w:sz w:val="18"/>
          <w:szCs w:val="18"/>
        </w:rPr>
      </w:pPr>
    </w:p>
    <w:p w14:paraId="10E86E5B" w14:textId="77777777" w:rsidR="005F77E8" w:rsidRPr="005F77E8" w:rsidRDefault="005F77E8" w:rsidP="00CE18F0">
      <w:pPr>
        <w:pStyle w:val="Encabezado"/>
        <w:tabs>
          <w:tab w:val="clear" w:pos="4419"/>
          <w:tab w:val="clear" w:pos="8838"/>
        </w:tabs>
        <w:jc w:val="both"/>
        <w:rPr>
          <w:rFonts w:ascii="Montserrat" w:hAnsi="Montserrat" w:cs="Arial"/>
          <w:sz w:val="18"/>
          <w:szCs w:val="18"/>
        </w:rPr>
      </w:pPr>
      <w:r w:rsidRPr="005F77E8">
        <w:rPr>
          <w:rFonts w:ascii="Montserrat" w:hAnsi="Montserrat" w:cs="Arial"/>
          <w:sz w:val="18"/>
          <w:szCs w:val="18"/>
        </w:rPr>
        <w:t>Por lo anterior expuesto, y con fundamento en lo dispuesto por los artículos 27 fracción II, 41 y 43 de la Ley de Obras Públicas y Servicios Relacionados con las Mismas, 63 y 75 del Reglamento de la Ley de Obras Públicas y Servicios Relacionados con las Mismas se procede a emitir el siguiente:</w:t>
      </w:r>
    </w:p>
    <w:p w14:paraId="3FDE5A19" w14:textId="77777777" w:rsidR="005F77E8" w:rsidRPr="005F77E8" w:rsidRDefault="005F77E8" w:rsidP="00CE18F0">
      <w:pPr>
        <w:pStyle w:val="Encabezado"/>
        <w:tabs>
          <w:tab w:val="clear" w:pos="4419"/>
          <w:tab w:val="clear" w:pos="8838"/>
        </w:tabs>
        <w:jc w:val="both"/>
        <w:rPr>
          <w:rFonts w:ascii="Montserrat" w:hAnsi="Montserrat" w:cs="Arial"/>
          <w:sz w:val="18"/>
          <w:szCs w:val="18"/>
        </w:rPr>
      </w:pPr>
    </w:p>
    <w:p w14:paraId="50333E08" w14:textId="77777777" w:rsidR="005F77E8" w:rsidRPr="005F77E8" w:rsidRDefault="005F77E8" w:rsidP="00CE18F0">
      <w:pPr>
        <w:pStyle w:val="Encabezado"/>
        <w:tabs>
          <w:tab w:val="clear" w:pos="4419"/>
          <w:tab w:val="clear" w:pos="8838"/>
        </w:tabs>
        <w:jc w:val="center"/>
        <w:rPr>
          <w:rFonts w:ascii="Montserrat" w:hAnsi="Montserrat" w:cs="Arial"/>
          <w:b/>
          <w:sz w:val="18"/>
          <w:szCs w:val="18"/>
        </w:rPr>
      </w:pPr>
      <w:r w:rsidRPr="005F77E8">
        <w:rPr>
          <w:rFonts w:ascii="Montserrat" w:hAnsi="Montserrat" w:cs="Arial"/>
          <w:b/>
          <w:sz w:val="18"/>
          <w:szCs w:val="18"/>
        </w:rPr>
        <w:t xml:space="preserve">DICTAMEN </w:t>
      </w:r>
    </w:p>
    <w:p w14:paraId="58DFA7A6" w14:textId="77777777" w:rsidR="005F77E8" w:rsidRPr="005F77E8" w:rsidRDefault="005F77E8" w:rsidP="00CE18F0">
      <w:pPr>
        <w:pStyle w:val="Encabezado"/>
        <w:tabs>
          <w:tab w:val="clear" w:pos="4419"/>
          <w:tab w:val="clear" w:pos="8838"/>
        </w:tabs>
        <w:jc w:val="center"/>
        <w:rPr>
          <w:rFonts w:ascii="Montserrat" w:hAnsi="Montserrat" w:cs="Arial"/>
          <w:b/>
          <w:sz w:val="18"/>
          <w:szCs w:val="18"/>
        </w:rPr>
      </w:pPr>
    </w:p>
    <w:p w14:paraId="172F76FB" w14:textId="7CC43080" w:rsidR="005F77E8" w:rsidRPr="005F77E8" w:rsidRDefault="005F77E8" w:rsidP="00CE18F0">
      <w:pPr>
        <w:pStyle w:val="Encabezado"/>
        <w:jc w:val="both"/>
        <w:rPr>
          <w:rFonts w:ascii="Montserrat" w:hAnsi="Montserrat" w:cs="Arial"/>
          <w:sz w:val="18"/>
          <w:szCs w:val="18"/>
        </w:rPr>
      </w:pPr>
      <w:r w:rsidRPr="005F77E8">
        <w:rPr>
          <w:rFonts w:ascii="Montserrat" w:hAnsi="Montserrat" w:cs="Arial"/>
          <w:sz w:val="18"/>
          <w:szCs w:val="18"/>
        </w:rPr>
        <w:t xml:space="preserve">De acuerdo a lo anterior, con fundamento en lo dispuesto por los Artículos 27 numeral II, 41 y 43 de la Ley de Obras Públicas y Servicios Relacionados con las Mismas, 63 y 75 del Reglamento de la Ley de Obras Públicas y Servicios Relacionados con las Mismas; Artículo 10 fracción XVI del Reglamento Interior de la Secretaría de Comunicaciones y Transportes;  numeral 4.11 fracción II de las Políticas, Bases y Lineamientos para la contratación y ejecución de obras públicas y Servicios relacionados con las mismas de la Secretaría de Comunicaciones y Transportes; inciso B) proceso 4.2.2.1.3 del Manual Administrativo de Aplicación General en materia de obras públicas y servicios relacionados con las mismas, se determina </w:t>
      </w:r>
      <w:r w:rsidRPr="005F77E8">
        <w:rPr>
          <w:rFonts w:ascii="Montserrat" w:hAnsi="Montserrat" w:cs="Arial"/>
          <w:b/>
          <w:sz w:val="18"/>
          <w:szCs w:val="18"/>
        </w:rPr>
        <w:t>procedente</w:t>
      </w:r>
      <w:r w:rsidRPr="005F77E8">
        <w:rPr>
          <w:rFonts w:ascii="Montserrat" w:hAnsi="Montserrat" w:cs="Arial"/>
          <w:sz w:val="18"/>
          <w:szCs w:val="18"/>
        </w:rPr>
        <w:t xml:space="preserve"> se realice el procedimiento de contratación en su modalidad de invitación a cuando menos tres personas por el método de evaluación binario, para la contratación del servicio relativo al</w:t>
      </w:r>
      <w:r w:rsidRPr="007F6C95">
        <w:rPr>
          <w:rFonts w:ascii="Montserrat" w:hAnsi="Montserrat" w:cs="Arial"/>
          <w:sz w:val="18"/>
          <w:szCs w:val="18"/>
        </w:rPr>
        <w:t xml:space="preserve">: </w:t>
      </w:r>
      <w:r w:rsidRPr="007F6C95">
        <w:rPr>
          <w:rFonts w:ascii="Montserrat" w:hAnsi="Montserrat" w:cs="Arial"/>
          <w:b/>
          <w:sz w:val="18"/>
          <w:szCs w:val="18"/>
        </w:rPr>
        <w:t>“</w:t>
      </w:r>
      <w:r w:rsidR="007F6C95">
        <w:rPr>
          <w:rFonts w:ascii="Montserrat" w:hAnsi="Montserrat" w:cs="Arial"/>
          <w:b/>
          <w:bCs/>
          <w:color w:val="1F4E79" w:themeColor="accent1" w:themeShade="80"/>
          <w:sz w:val="18"/>
          <w:szCs w:val="18"/>
        </w:rPr>
        <w:t>OBJETO DEL SERVICIO</w:t>
      </w:r>
      <w:r w:rsidRPr="007F6C95">
        <w:rPr>
          <w:rFonts w:ascii="Montserrat" w:hAnsi="Montserrat" w:cs="Arial"/>
          <w:b/>
          <w:sz w:val="18"/>
          <w:szCs w:val="18"/>
        </w:rPr>
        <w:t>”</w:t>
      </w:r>
      <w:r w:rsidRPr="007F6C95">
        <w:rPr>
          <w:rFonts w:ascii="Montserrat" w:hAnsi="Montserrat" w:cs="Arial"/>
          <w:sz w:val="18"/>
          <w:szCs w:val="18"/>
        </w:rPr>
        <w:t>,</w:t>
      </w:r>
      <w:r w:rsidRPr="005F77E8">
        <w:rPr>
          <w:rFonts w:ascii="Montserrat" w:hAnsi="Montserrat" w:cs="Arial"/>
          <w:sz w:val="18"/>
          <w:szCs w:val="18"/>
        </w:rPr>
        <w:t xml:space="preserve"> que llevara a cabo </w:t>
      </w:r>
      <w:r w:rsidR="007F6C95">
        <w:rPr>
          <w:rFonts w:ascii="Montserrat" w:hAnsi="Montserrat" w:cs="Arial"/>
          <w:sz w:val="18"/>
          <w:szCs w:val="18"/>
        </w:rPr>
        <w:t xml:space="preserve">el </w:t>
      </w:r>
      <w:r w:rsidR="007F6C95" w:rsidRPr="007F6C95">
        <w:rPr>
          <w:rFonts w:ascii="Montserrat" w:hAnsi="Montserrat" w:cs="Arial"/>
          <w:b/>
          <w:bCs/>
          <w:color w:val="1F4E79" w:themeColor="accent1" w:themeShade="80"/>
          <w:sz w:val="18"/>
          <w:szCs w:val="18"/>
        </w:rPr>
        <w:t>ÁREA</w:t>
      </w:r>
      <w:r w:rsidR="007F6C95">
        <w:rPr>
          <w:rFonts w:ascii="Montserrat" w:hAnsi="Montserrat" w:cs="Arial"/>
          <w:b/>
          <w:bCs/>
          <w:color w:val="1F4E79" w:themeColor="accent1" w:themeShade="80"/>
          <w:sz w:val="18"/>
          <w:szCs w:val="18"/>
        </w:rPr>
        <w:t xml:space="preserve"> CONVOCANTE</w:t>
      </w:r>
      <w:r w:rsidRPr="007F6C95">
        <w:rPr>
          <w:rFonts w:ascii="Montserrat" w:hAnsi="Montserrat" w:cs="Arial"/>
          <w:color w:val="1F4E79" w:themeColor="accent1" w:themeShade="80"/>
          <w:sz w:val="18"/>
          <w:szCs w:val="18"/>
        </w:rPr>
        <w:t xml:space="preserve"> </w:t>
      </w:r>
      <w:r w:rsidRPr="005F77E8">
        <w:rPr>
          <w:rFonts w:ascii="Montserrat" w:hAnsi="Montserrat" w:cs="Arial"/>
          <w:sz w:val="18"/>
          <w:szCs w:val="18"/>
        </w:rPr>
        <w:t xml:space="preserve">a través de la </w:t>
      </w:r>
      <w:r w:rsidRPr="00AB52B2">
        <w:rPr>
          <w:rFonts w:ascii="Montserrat" w:hAnsi="Montserrat" w:cs="Arial"/>
          <w:color w:val="1F4E79" w:themeColor="accent1" w:themeShade="80"/>
          <w:sz w:val="18"/>
          <w:szCs w:val="18"/>
        </w:rPr>
        <w:t xml:space="preserve">Dirección de </w:t>
      </w:r>
      <w:r w:rsidR="00AB52B2">
        <w:rPr>
          <w:rFonts w:ascii="Montserrat" w:hAnsi="Montserrat" w:cs="Arial"/>
          <w:sz w:val="18"/>
          <w:szCs w:val="18"/>
        </w:rPr>
        <w:t>_____________</w:t>
      </w:r>
      <w:r w:rsidRPr="005F77E8">
        <w:rPr>
          <w:rFonts w:ascii="Montserrat" w:hAnsi="Montserrat" w:cs="Arial"/>
          <w:sz w:val="18"/>
          <w:szCs w:val="18"/>
        </w:rPr>
        <w:t xml:space="preserve"> al estar comprendido el costo dentro de los parámetros como se indican en el </w:t>
      </w:r>
      <w:r w:rsidRPr="005F77E8">
        <w:rPr>
          <w:rFonts w:ascii="Montserrat" w:hAnsi="Montserrat" w:cs="Arial"/>
          <w:b/>
          <w:sz w:val="18"/>
          <w:szCs w:val="18"/>
        </w:rPr>
        <w:t>ANEXO 9</w:t>
      </w:r>
      <w:r w:rsidRPr="005F77E8">
        <w:rPr>
          <w:rFonts w:ascii="Montserrat" w:hAnsi="Montserrat" w:cs="Arial"/>
          <w:sz w:val="18"/>
          <w:szCs w:val="18"/>
        </w:rPr>
        <w:t xml:space="preserve"> del Proyecto de Presupuesto de Egresos de la Federación para el ejercicio fiscal </w:t>
      </w:r>
      <w:r w:rsidR="00AB52B2">
        <w:rPr>
          <w:rFonts w:ascii="Montserrat" w:hAnsi="Montserrat" w:cs="Arial"/>
          <w:color w:val="1F4E79" w:themeColor="accent1" w:themeShade="80"/>
          <w:sz w:val="18"/>
          <w:szCs w:val="18"/>
        </w:rPr>
        <w:t>AÑO</w:t>
      </w:r>
      <w:r w:rsidRPr="005F77E8">
        <w:rPr>
          <w:rFonts w:ascii="Montserrat" w:hAnsi="Montserrat" w:cs="Arial"/>
          <w:sz w:val="18"/>
          <w:szCs w:val="18"/>
        </w:rPr>
        <w:t xml:space="preserve">, así como en el rango correspondiente a los parámetros establecidos en el artículo 63 fracción I inciso b) para la evaluación de la solvencia de proposiciones de la Ley de Obras Públicas y Servicios Relacionados con las Mismas. </w:t>
      </w:r>
    </w:p>
    <w:p w14:paraId="12F42F56" w14:textId="77777777" w:rsidR="005F77E8" w:rsidRPr="005F77E8" w:rsidRDefault="005F77E8" w:rsidP="00CE18F0">
      <w:pPr>
        <w:pStyle w:val="Encabezado"/>
        <w:jc w:val="both"/>
        <w:rPr>
          <w:rFonts w:ascii="Montserrat" w:hAnsi="Montserrat" w:cs="Arial"/>
          <w:sz w:val="18"/>
          <w:szCs w:val="18"/>
        </w:rPr>
      </w:pPr>
    </w:p>
    <w:p w14:paraId="3CC8B9E7" w14:textId="606B2360" w:rsidR="005F77E8" w:rsidRPr="005F77E8" w:rsidRDefault="005F77E8" w:rsidP="00CE18F0">
      <w:pPr>
        <w:tabs>
          <w:tab w:val="left" w:pos="6331"/>
        </w:tabs>
        <w:jc w:val="both"/>
        <w:rPr>
          <w:rFonts w:ascii="Montserrat" w:hAnsi="Montserrat" w:cs="Arial"/>
          <w:b/>
          <w:sz w:val="20"/>
          <w:szCs w:val="18"/>
        </w:rPr>
      </w:pPr>
      <w:r w:rsidRPr="005F77E8">
        <w:rPr>
          <w:rFonts w:ascii="Montserrat" w:hAnsi="Montserrat" w:cs="Arial"/>
          <w:b/>
          <w:sz w:val="20"/>
          <w:szCs w:val="18"/>
        </w:rPr>
        <w:t xml:space="preserve">Así lo dictaminan y firman al calce y margen de este, para la debida constancia, en la Ciudad de México, el día </w:t>
      </w:r>
      <w:r w:rsidR="00AB52B2">
        <w:rPr>
          <w:rFonts w:ascii="Montserrat" w:hAnsi="Montserrat" w:cs="Arial"/>
          <w:b/>
          <w:noProof/>
          <w:color w:val="1F4E79" w:themeColor="accent1" w:themeShade="80"/>
          <w:sz w:val="20"/>
          <w:szCs w:val="18"/>
        </w:rPr>
        <w:t>FECHA</w:t>
      </w:r>
    </w:p>
    <w:p w14:paraId="7B90AD94" w14:textId="77777777" w:rsidR="005F77E8" w:rsidRPr="005F77E8" w:rsidRDefault="005F77E8" w:rsidP="00CE18F0">
      <w:pPr>
        <w:tabs>
          <w:tab w:val="left" w:pos="6331"/>
        </w:tabs>
        <w:jc w:val="both"/>
        <w:rPr>
          <w:rFonts w:ascii="Montserrat" w:hAnsi="Montserrat" w:cs="Arial"/>
          <w:sz w:val="20"/>
          <w:szCs w:val="18"/>
        </w:rPr>
      </w:pPr>
    </w:p>
    <w:tbl>
      <w:tblPr>
        <w:tblW w:w="0" w:type="auto"/>
        <w:jc w:val="center"/>
        <w:tblLook w:val="04A0" w:firstRow="1" w:lastRow="0" w:firstColumn="1" w:lastColumn="0" w:noHBand="0" w:noVBand="1"/>
      </w:tblPr>
      <w:tblGrid>
        <w:gridCol w:w="5075"/>
        <w:gridCol w:w="4848"/>
      </w:tblGrid>
      <w:tr w:rsidR="005F77E8" w:rsidRPr="005F77E8" w14:paraId="1765F1E7" w14:textId="77777777" w:rsidTr="00762807">
        <w:trPr>
          <w:jc w:val="center"/>
        </w:trPr>
        <w:tc>
          <w:tcPr>
            <w:tcW w:w="9923" w:type="dxa"/>
            <w:gridSpan w:val="2"/>
          </w:tcPr>
          <w:p w14:paraId="785FFEB9" w14:textId="4246B9B9" w:rsidR="005F77E8" w:rsidRPr="005F77E8" w:rsidRDefault="005F77E8" w:rsidP="00CE18F0">
            <w:pPr>
              <w:tabs>
                <w:tab w:val="left" w:pos="6331"/>
              </w:tabs>
              <w:jc w:val="center"/>
              <w:rPr>
                <w:rFonts w:ascii="Montserrat" w:hAnsi="Montserrat" w:cs="Arial"/>
                <w:b/>
                <w:sz w:val="20"/>
                <w:szCs w:val="18"/>
              </w:rPr>
            </w:pPr>
            <w:r w:rsidRPr="005F77E8">
              <w:rPr>
                <w:rFonts w:ascii="Montserrat" w:hAnsi="Montserrat" w:cs="Arial"/>
                <w:b/>
                <w:sz w:val="20"/>
                <w:szCs w:val="18"/>
              </w:rPr>
              <w:t>Por la Secretaría de</w:t>
            </w:r>
            <w:r w:rsidR="000E6310">
              <w:rPr>
                <w:rFonts w:ascii="Montserrat" w:hAnsi="Montserrat" w:cs="Arial"/>
                <w:b/>
                <w:sz w:val="20"/>
                <w:szCs w:val="18"/>
              </w:rPr>
              <w:t xml:space="preserve"> Infraestructura</w:t>
            </w:r>
          </w:p>
          <w:p w14:paraId="15BBF812" w14:textId="77777777" w:rsidR="005F77E8" w:rsidRPr="005F77E8" w:rsidRDefault="005F77E8" w:rsidP="00CE18F0">
            <w:pPr>
              <w:tabs>
                <w:tab w:val="left" w:pos="6331"/>
              </w:tabs>
              <w:jc w:val="center"/>
              <w:rPr>
                <w:rFonts w:ascii="Montserrat" w:hAnsi="Montserrat" w:cs="Arial"/>
                <w:b/>
                <w:sz w:val="20"/>
                <w:szCs w:val="18"/>
              </w:rPr>
            </w:pPr>
            <w:r w:rsidRPr="005F77E8">
              <w:rPr>
                <w:rFonts w:ascii="Montserrat" w:hAnsi="Montserrat" w:cs="Arial"/>
                <w:b/>
                <w:sz w:val="20"/>
                <w:szCs w:val="18"/>
              </w:rPr>
              <w:t>Comunicaciones y Transportes</w:t>
            </w:r>
          </w:p>
          <w:p w14:paraId="67287D90" w14:textId="77777777" w:rsidR="005F77E8" w:rsidRPr="005F77E8" w:rsidRDefault="005F77E8" w:rsidP="00CE18F0">
            <w:pPr>
              <w:pStyle w:val="Textoindependiente3"/>
              <w:jc w:val="center"/>
              <w:rPr>
                <w:rFonts w:ascii="Montserrat" w:eastAsia="Calibri" w:hAnsi="Montserrat"/>
                <w:b/>
                <w:sz w:val="20"/>
                <w:szCs w:val="18"/>
                <w:lang w:val="es-MX" w:eastAsia="en-US"/>
              </w:rPr>
            </w:pPr>
          </w:p>
        </w:tc>
      </w:tr>
      <w:tr w:rsidR="005F77E8" w:rsidRPr="005F77E8" w14:paraId="5B6D0643" w14:textId="77777777" w:rsidTr="00762807">
        <w:trPr>
          <w:trHeight w:val="970"/>
          <w:jc w:val="center"/>
        </w:trPr>
        <w:tc>
          <w:tcPr>
            <w:tcW w:w="5075" w:type="dxa"/>
          </w:tcPr>
          <w:p w14:paraId="3CFDF6AC" w14:textId="77777777" w:rsidR="005F77E8" w:rsidRPr="005F77E8" w:rsidRDefault="005F77E8" w:rsidP="00CE18F0">
            <w:pPr>
              <w:tabs>
                <w:tab w:val="left" w:pos="6331"/>
              </w:tabs>
              <w:jc w:val="center"/>
              <w:rPr>
                <w:rFonts w:ascii="Montserrat" w:hAnsi="Montserrat" w:cs="Arial"/>
                <w:b/>
                <w:sz w:val="20"/>
                <w:szCs w:val="18"/>
              </w:rPr>
            </w:pPr>
            <w:r w:rsidRPr="005F77E8">
              <w:rPr>
                <w:rFonts w:ascii="Montserrat" w:hAnsi="Montserrat" w:cs="Arial"/>
                <w:b/>
                <w:sz w:val="20"/>
                <w:szCs w:val="18"/>
              </w:rPr>
              <w:t>Dictaminó</w:t>
            </w:r>
          </w:p>
          <w:p w14:paraId="75ECF075" w14:textId="77777777" w:rsidR="005F77E8" w:rsidRPr="005F77E8" w:rsidRDefault="005F77E8" w:rsidP="00CE18F0">
            <w:pPr>
              <w:tabs>
                <w:tab w:val="left" w:pos="6331"/>
              </w:tabs>
              <w:rPr>
                <w:rFonts w:ascii="Montserrat" w:hAnsi="Montserrat" w:cs="Arial"/>
                <w:sz w:val="20"/>
                <w:szCs w:val="18"/>
              </w:rPr>
            </w:pPr>
          </w:p>
          <w:p w14:paraId="1DD1BFC0" w14:textId="77777777" w:rsidR="005F77E8" w:rsidRPr="005F77E8" w:rsidRDefault="005F77E8" w:rsidP="00CE18F0">
            <w:pPr>
              <w:tabs>
                <w:tab w:val="left" w:pos="6331"/>
              </w:tabs>
              <w:jc w:val="center"/>
              <w:rPr>
                <w:rFonts w:ascii="Montserrat" w:hAnsi="Montserrat" w:cs="Arial"/>
                <w:sz w:val="20"/>
                <w:szCs w:val="18"/>
              </w:rPr>
            </w:pPr>
          </w:p>
          <w:p w14:paraId="12B5FD59" w14:textId="77777777" w:rsidR="005F77E8" w:rsidRPr="005F77E8" w:rsidRDefault="005F77E8" w:rsidP="00CE18F0">
            <w:pPr>
              <w:tabs>
                <w:tab w:val="left" w:pos="6331"/>
              </w:tabs>
              <w:jc w:val="center"/>
              <w:rPr>
                <w:rFonts w:ascii="Montserrat" w:hAnsi="Montserrat" w:cs="Arial"/>
                <w:sz w:val="20"/>
                <w:szCs w:val="18"/>
              </w:rPr>
            </w:pPr>
          </w:p>
          <w:p w14:paraId="6AC4F594" w14:textId="77777777" w:rsidR="005F77E8" w:rsidRPr="005F77E8" w:rsidRDefault="005F77E8" w:rsidP="00CE18F0">
            <w:pPr>
              <w:tabs>
                <w:tab w:val="left" w:pos="6331"/>
              </w:tabs>
              <w:jc w:val="center"/>
              <w:rPr>
                <w:rFonts w:ascii="Montserrat" w:hAnsi="Montserrat" w:cs="Arial"/>
                <w:sz w:val="20"/>
                <w:szCs w:val="18"/>
              </w:rPr>
            </w:pPr>
            <w:r w:rsidRPr="005F77E8">
              <w:rPr>
                <w:rFonts w:ascii="Montserrat" w:hAnsi="Montserrat" w:cs="Arial"/>
                <w:sz w:val="20"/>
                <w:szCs w:val="18"/>
              </w:rPr>
              <w:t>_____________________________</w:t>
            </w:r>
          </w:p>
          <w:p w14:paraId="210E1C17" w14:textId="20F3CF00" w:rsidR="005F77E8" w:rsidRPr="005F77E8" w:rsidRDefault="00AB52B2" w:rsidP="000A6107">
            <w:pPr>
              <w:tabs>
                <w:tab w:val="left" w:pos="6331"/>
              </w:tabs>
              <w:jc w:val="center"/>
              <w:rPr>
                <w:rFonts w:ascii="Montserrat" w:hAnsi="Montserrat" w:cs="Arial"/>
                <w:b/>
                <w:sz w:val="20"/>
                <w:szCs w:val="18"/>
              </w:rPr>
            </w:pPr>
            <w:r>
              <w:rPr>
                <w:rFonts w:ascii="Montserrat" w:hAnsi="Montserrat" w:cs="Arial"/>
                <w:b/>
                <w:noProof/>
                <w:sz w:val="20"/>
                <w:szCs w:val="18"/>
              </w:rPr>
              <w:t>NOMBRE Y CARGO</w:t>
            </w:r>
          </w:p>
        </w:tc>
        <w:tc>
          <w:tcPr>
            <w:tcW w:w="4848" w:type="dxa"/>
          </w:tcPr>
          <w:p w14:paraId="3558526E" w14:textId="77777777" w:rsidR="005F77E8" w:rsidRPr="005F77E8" w:rsidRDefault="005F77E8" w:rsidP="00CE18F0">
            <w:pPr>
              <w:tabs>
                <w:tab w:val="left" w:pos="6331"/>
              </w:tabs>
              <w:jc w:val="center"/>
              <w:rPr>
                <w:rFonts w:ascii="Montserrat" w:hAnsi="Montserrat" w:cs="Arial"/>
                <w:b/>
                <w:sz w:val="20"/>
                <w:szCs w:val="18"/>
              </w:rPr>
            </w:pPr>
            <w:r w:rsidRPr="005F77E8">
              <w:rPr>
                <w:rFonts w:ascii="Montserrat" w:hAnsi="Montserrat" w:cs="Arial"/>
                <w:b/>
                <w:sz w:val="20"/>
                <w:szCs w:val="18"/>
              </w:rPr>
              <w:t>Revisó</w:t>
            </w:r>
          </w:p>
          <w:p w14:paraId="185F2905" w14:textId="77777777" w:rsidR="005F77E8" w:rsidRPr="005F77E8" w:rsidRDefault="005F77E8" w:rsidP="00CE18F0">
            <w:pPr>
              <w:tabs>
                <w:tab w:val="left" w:pos="6331"/>
              </w:tabs>
              <w:rPr>
                <w:rFonts w:ascii="Montserrat" w:hAnsi="Montserrat" w:cs="Arial"/>
                <w:sz w:val="20"/>
                <w:szCs w:val="18"/>
              </w:rPr>
            </w:pPr>
          </w:p>
          <w:p w14:paraId="15B55D3E" w14:textId="77777777" w:rsidR="005F77E8" w:rsidRPr="005F77E8" w:rsidRDefault="005F77E8" w:rsidP="00CE18F0">
            <w:pPr>
              <w:tabs>
                <w:tab w:val="left" w:pos="6331"/>
              </w:tabs>
              <w:jc w:val="center"/>
              <w:rPr>
                <w:rFonts w:ascii="Montserrat" w:hAnsi="Montserrat" w:cs="Arial"/>
                <w:sz w:val="20"/>
                <w:szCs w:val="18"/>
              </w:rPr>
            </w:pPr>
          </w:p>
          <w:p w14:paraId="69C6BE61" w14:textId="77777777" w:rsidR="005F77E8" w:rsidRPr="005F77E8" w:rsidRDefault="005F77E8" w:rsidP="00CE18F0">
            <w:pPr>
              <w:tabs>
                <w:tab w:val="left" w:pos="6331"/>
              </w:tabs>
              <w:jc w:val="center"/>
              <w:rPr>
                <w:rFonts w:ascii="Montserrat" w:hAnsi="Montserrat" w:cs="Arial"/>
                <w:sz w:val="20"/>
                <w:szCs w:val="18"/>
              </w:rPr>
            </w:pPr>
          </w:p>
          <w:p w14:paraId="08828B8C" w14:textId="77777777" w:rsidR="005F77E8" w:rsidRPr="005F77E8" w:rsidRDefault="005F77E8" w:rsidP="00CE18F0">
            <w:pPr>
              <w:tabs>
                <w:tab w:val="left" w:pos="6331"/>
              </w:tabs>
              <w:jc w:val="center"/>
              <w:rPr>
                <w:rFonts w:ascii="Montserrat" w:hAnsi="Montserrat" w:cs="Arial"/>
                <w:sz w:val="20"/>
                <w:szCs w:val="18"/>
              </w:rPr>
            </w:pPr>
            <w:r w:rsidRPr="005F77E8">
              <w:rPr>
                <w:rFonts w:ascii="Montserrat" w:hAnsi="Montserrat" w:cs="Arial"/>
                <w:sz w:val="20"/>
                <w:szCs w:val="18"/>
              </w:rPr>
              <w:t>_________________________________</w:t>
            </w:r>
          </w:p>
          <w:p w14:paraId="3C3F1748" w14:textId="5E21AEEF" w:rsidR="005F77E8" w:rsidRPr="005F77E8" w:rsidRDefault="00AB52B2" w:rsidP="00541977">
            <w:pPr>
              <w:tabs>
                <w:tab w:val="left" w:pos="6331"/>
              </w:tabs>
              <w:jc w:val="center"/>
              <w:rPr>
                <w:rFonts w:ascii="Montserrat" w:hAnsi="Montserrat"/>
                <w:b/>
                <w:sz w:val="20"/>
                <w:szCs w:val="18"/>
              </w:rPr>
            </w:pPr>
            <w:r>
              <w:rPr>
                <w:rFonts w:ascii="Montserrat" w:hAnsi="Montserrat"/>
                <w:b/>
                <w:noProof/>
                <w:sz w:val="20"/>
                <w:szCs w:val="18"/>
              </w:rPr>
              <w:t>NOMBRE Y CARGO</w:t>
            </w:r>
          </w:p>
        </w:tc>
      </w:tr>
      <w:tr w:rsidR="005F77E8" w:rsidRPr="005F77E8" w14:paraId="1A9A257C" w14:textId="77777777" w:rsidTr="00762807">
        <w:trPr>
          <w:jc w:val="center"/>
        </w:trPr>
        <w:tc>
          <w:tcPr>
            <w:tcW w:w="9923" w:type="dxa"/>
            <w:gridSpan w:val="2"/>
          </w:tcPr>
          <w:p w14:paraId="009621C5" w14:textId="77777777" w:rsidR="005F77E8" w:rsidRPr="005F77E8" w:rsidRDefault="005F77E8" w:rsidP="000A6107">
            <w:pPr>
              <w:tabs>
                <w:tab w:val="left" w:pos="6331"/>
              </w:tabs>
              <w:rPr>
                <w:rFonts w:ascii="Montserrat" w:hAnsi="Montserrat" w:cs="Arial"/>
                <w:b/>
                <w:sz w:val="20"/>
                <w:szCs w:val="18"/>
              </w:rPr>
            </w:pPr>
          </w:p>
        </w:tc>
      </w:tr>
    </w:tbl>
    <w:p w14:paraId="269CD241" w14:textId="77777777" w:rsidR="005F77E8" w:rsidRPr="005F77E8" w:rsidRDefault="005F77E8" w:rsidP="00BC7F9D">
      <w:pPr>
        <w:suppressAutoHyphens w:val="0"/>
      </w:pPr>
      <w:r w:rsidRPr="005F77E8">
        <w:br w:type="page"/>
      </w:r>
    </w:p>
    <w:p w14:paraId="693ABC2C" w14:textId="77777777" w:rsidR="005F77E8" w:rsidRPr="005F77E8" w:rsidRDefault="005F77E8" w:rsidP="00CE18F0">
      <w:pPr>
        <w:jc w:val="center"/>
        <w:rPr>
          <w:rFonts w:ascii="Montserrat" w:hAnsi="Montserrat"/>
          <w:b/>
          <w:sz w:val="18"/>
          <w:szCs w:val="18"/>
        </w:rPr>
      </w:pPr>
    </w:p>
    <w:p w14:paraId="0D51E128" w14:textId="77777777" w:rsidR="005F77E8" w:rsidRPr="005F77E8" w:rsidRDefault="005F77E8" w:rsidP="00CE18F0">
      <w:pPr>
        <w:jc w:val="center"/>
        <w:rPr>
          <w:rFonts w:ascii="Montserrat" w:hAnsi="Montserrat"/>
          <w:b/>
          <w:sz w:val="18"/>
          <w:szCs w:val="18"/>
        </w:rPr>
      </w:pPr>
      <w:r w:rsidRPr="005F77E8">
        <w:rPr>
          <w:rFonts w:ascii="Montserrat" w:hAnsi="Montserrat"/>
          <w:b/>
          <w:sz w:val="18"/>
          <w:szCs w:val="18"/>
        </w:rPr>
        <w:t>ANEXO 1</w:t>
      </w:r>
    </w:p>
    <w:tbl>
      <w:tblPr>
        <w:tblW w:w="5000" w:type="pct"/>
        <w:tblCellMar>
          <w:left w:w="70" w:type="dxa"/>
          <w:right w:w="70" w:type="dxa"/>
        </w:tblCellMar>
        <w:tblLook w:val="04A0" w:firstRow="1" w:lastRow="0" w:firstColumn="1" w:lastColumn="0" w:noHBand="0" w:noVBand="1"/>
      </w:tblPr>
      <w:tblGrid>
        <w:gridCol w:w="777"/>
        <w:gridCol w:w="1763"/>
        <w:gridCol w:w="3441"/>
        <w:gridCol w:w="1564"/>
        <w:gridCol w:w="1227"/>
        <w:gridCol w:w="1151"/>
      </w:tblGrid>
      <w:tr w:rsidR="005F77E8" w:rsidRPr="005F77E8" w14:paraId="2D880B29" w14:textId="77777777" w:rsidTr="004D3BAA">
        <w:trPr>
          <w:trHeight w:val="227"/>
        </w:trPr>
        <w:tc>
          <w:tcPr>
            <w:tcW w:w="5000" w:type="pct"/>
            <w:gridSpan w:val="6"/>
            <w:tcBorders>
              <w:top w:val="nil"/>
              <w:left w:val="nil"/>
              <w:bottom w:val="nil"/>
              <w:right w:val="nil"/>
            </w:tcBorders>
            <w:shd w:val="clear" w:color="auto" w:fill="auto"/>
            <w:noWrap/>
            <w:vAlign w:val="bottom"/>
            <w:hideMark/>
          </w:tcPr>
          <w:p w14:paraId="19376C63" w14:textId="77777777" w:rsidR="005F77E8" w:rsidRPr="005F77E8" w:rsidRDefault="005F77E8" w:rsidP="00CE18F0">
            <w:pPr>
              <w:rPr>
                <w:rFonts w:ascii="Montserrat" w:hAnsi="Montserrat" w:cs="Calibri"/>
                <w:sz w:val="18"/>
                <w:szCs w:val="18"/>
              </w:rPr>
            </w:pPr>
            <w:r w:rsidRPr="005F77E8">
              <w:rPr>
                <w:rFonts w:ascii="Montserrat" w:hAnsi="Montserrat"/>
                <w:b/>
                <w:sz w:val="18"/>
                <w:szCs w:val="18"/>
              </w:rPr>
              <w:br w:type="page"/>
            </w:r>
          </w:p>
          <w:tbl>
            <w:tblPr>
              <w:tblW w:w="0" w:type="auto"/>
              <w:tblCellSpacing w:w="0" w:type="dxa"/>
              <w:tblCellMar>
                <w:left w:w="0" w:type="dxa"/>
                <w:right w:w="0" w:type="dxa"/>
              </w:tblCellMar>
              <w:tblLook w:val="04A0" w:firstRow="1" w:lastRow="0" w:firstColumn="1" w:lastColumn="0" w:noHBand="0" w:noVBand="1"/>
            </w:tblPr>
            <w:tblGrid>
              <w:gridCol w:w="9783"/>
            </w:tblGrid>
            <w:tr w:rsidR="005F77E8" w:rsidRPr="005F77E8" w14:paraId="582CB545" w14:textId="77777777" w:rsidTr="004D3BAA">
              <w:trPr>
                <w:trHeight w:val="360"/>
                <w:tblCellSpacing w:w="0" w:type="dxa"/>
              </w:trPr>
              <w:tc>
                <w:tcPr>
                  <w:tcW w:w="14900" w:type="dxa"/>
                  <w:tcBorders>
                    <w:top w:val="nil"/>
                    <w:left w:val="nil"/>
                    <w:bottom w:val="nil"/>
                    <w:right w:val="nil"/>
                  </w:tcBorders>
                  <w:shd w:val="clear" w:color="auto" w:fill="auto"/>
                  <w:noWrap/>
                  <w:vAlign w:val="center"/>
                  <w:hideMark/>
                </w:tcPr>
                <w:p w14:paraId="7E45D5EC" w14:textId="77777777" w:rsidR="005F77E8" w:rsidRPr="005F77E8" w:rsidRDefault="005F77E8" w:rsidP="00CE18F0">
                  <w:pPr>
                    <w:jc w:val="center"/>
                    <w:rPr>
                      <w:rFonts w:ascii="Montserrat" w:hAnsi="Montserrat" w:cs="Calibri"/>
                      <w:b/>
                      <w:bCs/>
                      <w:sz w:val="18"/>
                      <w:szCs w:val="18"/>
                    </w:rPr>
                  </w:pPr>
                  <w:r w:rsidRPr="005F77E8">
                    <w:rPr>
                      <w:rFonts w:ascii="Montserrat" w:hAnsi="Montserrat" w:cs="Calibri"/>
                      <w:b/>
                      <w:bCs/>
                      <w:sz w:val="18"/>
                      <w:szCs w:val="18"/>
                    </w:rPr>
                    <w:t>DIRECCIÓN GENERAL DE CONSERVACIÓN DE CARRETERAS</w:t>
                  </w:r>
                </w:p>
              </w:tc>
            </w:tr>
          </w:tbl>
          <w:p w14:paraId="4632FFB1" w14:textId="77777777" w:rsidR="005F77E8" w:rsidRPr="005F77E8" w:rsidRDefault="005F77E8" w:rsidP="00CE18F0">
            <w:pPr>
              <w:rPr>
                <w:rFonts w:ascii="Montserrat" w:hAnsi="Montserrat" w:cs="Calibri"/>
                <w:sz w:val="18"/>
                <w:szCs w:val="18"/>
              </w:rPr>
            </w:pPr>
          </w:p>
        </w:tc>
      </w:tr>
      <w:tr w:rsidR="005F77E8" w:rsidRPr="005F77E8" w14:paraId="233ADA71" w14:textId="77777777" w:rsidTr="004D3BAA">
        <w:trPr>
          <w:trHeight w:val="227"/>
        </w:trPr>
        <w:tc>
          <w:tcPr>
            <w:tcW w:w="5000" w:type="pct"/>
            <w:gridSpan w:val="6"/>
            <w:tcBorders>
              <w:top w:val="nil"/>
              <w:left w:val="nil"/>
              <w:bottom w:val="nil"/>
              <w:right w:val="nil"/>
            </w:tcBorders>
            <w:shd w:val="clear" w:color="auto" w:fill="auto"/>
            <w:noWrap/>
            <w:vAlign w:val="center"/>
            <w:hideMark/>
          </w:tcPr>
          <w:p w14:paraId="5720DFE9" w14:textId="77777777" w:rsidR="005F77E8" w:rsidRPr="005F77E8" w:rsidRDefault="005F77E8" w:rsidP="00CE18F0">
            <w:pPr>
              <w:jc w:val="center"/>
              <w:rPr>
                <w:rFonts w:ascii="Montserrat" w:hAnsi="Montserrat" w:cs="Calibri"/>
                <w:b/>
                <w:bCs/>
                <w:sz w:val="18"/>
                <w:szCs w:val="18"/>
              </w:rPr>
            </w:pPr>
            <w:r w:rsidRPr="005F77E8">
              <w:rPr>
                <w:rFonts w:ascii="Montserrat" w:hAnsi="Montserrat" w:cs="Calibri"/>
                <w:b/>
                <w:bCs/>
                <w:noProof/>
                <w:sz w:val="18"/>
                <w:szCs w:val="18"/>
              </w:rPr>
              <w:t>Dirección de Supervisión y Control</w:t>
            </w:r>
          </w:p>
        </w:tc>
      </w:tr>
      <w:tr w:rsidR="005F77E8" w:rsidRPr="005F77E8" w14:paraId="29CFB420" w14:textId="77777777" w:rsidTr="009C0885">
        <w:trPr>
          <w:trHeight w:val="360"/>
        </w:trPr>
        <w:tc>
          <w:tcPr>
            <w:tcW w:w="377" w:type="pct"/>
            <w:tcBorders>
              <w:top w:val="nil"/>
              <w:left w:val="nil"/>
              <w:bottom w:val="nil"/>
              <w:right w:val="nil"/>
            </w:tcBorders>
            <w:shd w:val="clear" w:color="auto" w:fill="auto"/>
            <w:noWrap/>
            <w:vAlign w:val="center"/>
            <w:hideMark/>
          </w:tcPr>
          <w:p w14:paraId="23DAF100" w14:textId="77777777" w:rsidR="005F77E8" w:rsidRPr="005F77E8" w:rsidRDefault="005F77E8" w:rsidP="00CE18F0">
            <w:pPr>
              <w:jc w:val="center"/>
              <w:rPr>
                <w:rFonts w:ascii="Montserrat" w:hAnsi="Montserrat"/>
                <w:sz w:val="18"/>
                <w:szCs w:val="18"/>
              </w:rPr>
            </w:pPr>
          </w:p>
        </w:tc>
        <w:tc>
          <w:tcPr>
            <w:tcW w:w="890" w:type="pct"/>
            <w:tcBorders>
              <w:top w:val="nil"/>
              <w:left w:val="nil"/>
              <w:bottom w:val="nil"/>
              <w:right w:val="nil"/>
            </w:tcBorders>
            <w:shd w:val="clear" w:color="auto" w:fill="auto"/>
            <w:noWrap/>
            <w:hideMark/>
          </w:tcPr>
          <w:p w14:paraId="215C5F93" w14:textId="77777777" w:rsidR="005F77E8" w:rsidRPr="005F77E8" w:rsidRDefault="005F77E8" w:rsidP="00CE18F0">
            <w:pPr>
              <w:rPr>
                <w:rFonts w:ascii="Montserrat" w:hAnsi="Montserrat"/>
                <w:sz w:val="18"/>
                <w:szCs w:val="18"/>
              </w:rPr>
            </w:pPr>
          </w:p>
        </w:tc>
        <w:tc>
          <w:tcPr>
            <w:tcW w:w="1762" w:type="pct"/>
            <w:tcBorders>
              <w:top w:val="nil"/>
              <w:left w:val="nil"/>
              <w:bottom w:val="nil"/>
              <w:right w:val="nil"/>
            </w:tcBorders>
            <w:shd w:val="clear" w:color="auto" w:fill="auto"/>
            <w:noWrap/>
            <w:hideMark/>
          </w:tcPr>
          <w:p w14:paraId="6FCB4452" w14:textId="77777777" w:rsidR="005F77E8" w:rsidRPr="005F77E8" w:rsidRDefault="005F77E8" w:rsidP="00CE18F0">
            <w:pPr>
              <w:rPr>
                <w:rFonts w:ascii="Montserrat" w:hAnsi="Montserrat"/>
                <w:sz w:val="18"/>
                <w:szCs w:val="18"/>
              </w:rPr>
            </w:pPr>
          </w:p>
        </w:tc>
        <w:tc>
          <w:tcPr>
            <w:tcW w:w="787" w:type="pct"/>
            <w:tcBorders>
              <w:top w:val="nil"/>
              <w:left w:val="nil"/>
              <w:bottom w:val="nil"/>
              <w:right w:val="nil"/>
            </w:tcBorders>
            <w:shd w:val="clear" w:color="auto" w:fill="auto"/>
            <w:noWrap/>
            <w:hideMark/>
          </w:tcPr>
          <w:p w14:paraId="6408E749" w14:textId="77777777" w:rsidR="005F77E8" w:rsidRPr="005F77E8" w:rsidRDefault="005F77E8" w:rsidP="00CE18F0">
            <w:pPr>
              <w:rPr>
                <w:rFonts w:ascii="Montserrat" w:hAnsi="Montserrat"/>
                <w:sz w:val="18"/>
                <w:szCs w:val="18"/>
              </w:rPr>
            </w:pPr>
          </w:p>
        </w:tc>
        <w:tc>
          <w:tcPr>
            <w:tcW w:w="612" w:type="pct"/>
            <w:tcBorders>
              <w:top w:val="nil"/>
              <w:left w:val="nil"/>
              <w:bottom w:val="nil"/>
              <w:right w:val="nil"/>
            </w:tcBorders>
            <w:shd w:val="clear" w:color="auto" w:fill="auto"/>
            <w:noWrap/>
            <w:hideMark/>
          </w:tcPr>
          <w:p w14:paraId="449DD222" w14:textId="77777777" w:rsidR="005F77E8" w:rsidRPr="005F77E8" w:rsidRDefault="005F77E8" w:rsidP="00CE18F0">
            <w:pPr>
              <w:rPr>
                <w:rFonts w:ascii="Montserrat" w:hAnsi="Montserrat"/>
                <w:sz w:val="18"/>
                <w:szCs w:val="18"/>
              </w:rPr>
            </w:pPr>
          </w:p>
        </w:tc>
        <w:tc>
          <w:tcPr>
            <w:tcW w:w="573" w:type="pct"/>
            <w:tcBorders>
              <w:top w:val="nil"/>
              <w:left w:val="nil"/>
              <w:bottom w:val="nil"/>
              <w:right w:val="nil"/>
            </w:tcBorders>
            <w:shd w:val="clear" w:color="auto" w:fill="auto"/>
            <w:noWrap/>
            <w:hideMark/>
          </w:tcPr>
          <w:p w14:paraId="75932A6E" w14:textId="77777777" w:rsidR="005F77E8" w:rsidRPr="005F77E8" w:rsidRDefault="005F77E8" w:rsidP="00CE18F0">
            <w:pPr>
              <w:rPr>
                <w:rFonts w:ascii="Montserrat" w:hAnsi="Montserrat"/>
                <w:sz w:val="18"/>
                <w:szCs w:val="18"/>
              </w:rPr>
            </w:pPr>
          </w:p>
        </w:tc>
      </w:tr>
      <w:tr w:rsidR="005F77E8" w:rsidRPr="005F77E8" w14:paraId="03D35060" w14:textId="77777777" w:rsidTr="004D3BAA">
        <w:trPr>
          <w:trHeight w:val="360"/>
        </w:trPr>
        <w:tc>
          <w:tcPr>
            <w:tcW w:w="5000" w:type="pct"/>
            <w:gridSpan w:val="6"/>
            <w:tcBorders>
              <w:top w:val="nil"/>
              <w:left w:val="nil"/>
              <w:bottom w:val="nil"/>
              <w:right w:val="nil"/>
            </w:tcBorders>
            <w:shd w:val="clear" w:color="auto" w:fill="auto"/>
            <w:noWrap/>
            <w:vAlign w:val="center"/>
            <w:hideMark/>
          </w:tcPr>
          <w:p w14:paraId="203DF456" w14:textId="56717A0F" w:rsidR="005F77E8" w:rsidRPr="0058450A" w:rsidRDefault="00F3262C" w:rsidP="00CE18F0">
            <w:pPr>
              <w:jc w:val="center"/>
              <w:rPr>
                <w:rFonts w:ascii="Montserrat" w:hAnsi="Montserrat" w:cs="Calibri"/>
                <w:b/>
                <w:bCs/>
                <w:sz w:val="18"/>
                <w:szCs w:val="18"/>
                <w:highlight w:val="yellow"/>
              </w:rPr>
            </w:pPr>
            <w:r>
              <w:rPr>
                <w:rFonts w:ascii="Montserrat" w:hAnsi="Montserrat" w:cs="Calibri"/>
                <w:b/>
                <w:bCs/>
                <w:noProof/>
                <w:color w:val="1F4E79" w:themeColor="accent1" w:themeShade="80"/>
                <w:sz w:val="22"/>
                <w:szCs w:val="22"/>
              </w:rPr>
              <w:t>OBJETO DEL SERVICIO</w:t>
            </w:r>
          </w:p>
        </w:tc>
      </w:tr>
      <w:tr w:rsidR="005F77E8" w:rsidRPr="005F77E8" w14:paraId="6A14FD46" w14:textId="77777777" w:rsidTr="009C0885">
        <w:trPr>
          <w:trHeight w:val="315"/>
        </w:trPr>
        <w:tc>
          <w:tcPr>
            <w:tcW w:w="377" w:type="pct"/>
            <w:tcBorders>
              <w:top w:val="nil"/>
              <w:left w:val="nil"/>
              <w:bottom w:val="nil"/>
              <w:right w:val="nil"/>
            </w:tcBorders>
            <w:shd w:val="clear" w:color="auto" w:fill="auto"/>
            <w:noWrap/>
            <w:vAlign w:val="center"/>
            <w:hideMark/>
          </w:tcPr>
          <w:p w14:paraId="5CBF3124" w14:textId="77777777" w:rsidR="005F77E8" w:rsidRPr="005F77E8" w:rsidRDefault="005F77E8" w:rsidP="00CE18F0">
            <w:pPr>
              <w:jc w:val="center"/>
              <w:rPr>
                <w:rFonts w:ascii="Montserrat" w:eastAsia="Times New Roman" w:hAnsi="Montserrat" w:cs="Calibri"/>
                <w:b/>
                <w:bCs/>
                <w:sz w:val="18"/>
                <w:szCs w:val="18"/>
                <w:lang w:eastAsia="es-MX"/>
              </w:rPr>
            </w:pPr>
          </w:p>
        </w:tc>
        <w:tc>
          <w:tcPr>
            <w:tcW w:w="890" w:type="pct"/>
            <w:tcBorders>
              <w:top w:val="nil"/>
              <w:left w:val="nil"/>
              <w:bottom w:val="nil"/>
              <w:right w:val="nil"/>
            </w:tcBorders>
            <w:shd w:val="clear" w:color="auto" w:fill="auto"/>
            <w:noWrap/>
            <w:vAlign w:val="center"/>
            <w:hideMark/>
          </w:tcPr>
          <w:p w14:paraId="2DCD09BF" w14:textId="77777777" w:rsidR="005F77E8" w:rsidRPr="005F77E8" w:rsidRDefault="005F77E8" w:rsidP="00CE18F0">
            <w:pPr>
              <w:rPr>
                <w:rFonts w:ascii="Montserrat" w:eastAsia="Times New Roman" w:hAnsi="Montserrat"/>
                <w:sz w:val="18"/>
                <w:szCs w:val="18"/>
                <w:lang w:eastAsia="es-MX"/>
              </w:rPr>
            </w:pPr>
          </w:p>
        </w:tc>
        <w:tc>
          <w:tcPr>
            <w:tcW w:w="1762" w:type="pct"/>
            <w:tcBorders>
              <w:top w:val="nil"/>
              <w:left w:val="nil"/>
              <w:bottom w:val="nil"/>
              <w:right w:val="nil"/>
            </w:tcBorders>
            <w:shd w:val="clear" w:color="auto" w:fill="auto"/>
            <w:noWrap/>
            <w:vAlign w:val="center"/>
            <w:hideMark/>
          </w:tcPr>
          <w:p w14:paraId="2DFBABCB" w14:textId="77777777" w:rsidR="005F77E8" w:rsidRPr="005F77E8" w:rsidRDefault="005F77E8" w:rsidP="00CE18F0">
            <w:pPr>
              <w:rPr>
                <w:rFonts w:ascii="Montserrat" w:eastAsia="Times New Roman" w:hAnsi="Montserrat"/>
                <w:sz w:val="18"/>
                <w:szCs w:val="18"/>
                <w:lang w:eastAsia="es-MX"/>
              </w:rPr>
            </w:pPr>
          </w:p>
        </w:tc>
        <w:tc>
          <w:tcPr>
            <w:tcW w:w="787" w:type="pct"/>
            <w:tcBorders>
              <w:top w:val="nil"/>
              <w:left w:val="nil"/>
              <w:bottom w:val="nil"/>
              <w:right w:val="nil"/>
            </w:tcBorders>
            <w:shd w:val="clear" w:color="auto" w:fill="auto"/>
            <w:noWrap/>
            <w:vAlign w:val="center"/>
            <w:hideMark/>
          </w:tcPr>
          <w:p w14:paraId="2AFA688F" w14:textId="77777777" w:rsidR="005F77E8" w:rsidRPr="005F77E8" w:rsidRDefault="005F77E8" w:rsidP="00CE18F0">
            <w:pPr>
              <w:rPr>
                <w:rFonts w:ascii="Montserrat" w:eastAsia="Times New Roman" w:hAnsi="Montserrat"/>
                <w:sz w:val="18"/>
                <w:szCs w:val="18"/>
                <w:lang w:eastAsia="es-MX"/>
              </w:rPr>
            </w:pPr>
          </w:p>
        </w:tc>
        <w:tc>
          <w:tcPr>
            <w:tcW w:w="612" w:type="pct"/>
            <w:tcBorders>
              <w:top w:val="nil"/>
              <w:left w:val="nil"/>
              <w:bottom w:val="nil"/>
              <w:right w:val="nil"/>
            </w:tcBorders>
            <w:shd w:val="clear" w:color="auto" w:fill="auto"/>
            <w:noWrap/>
            <w:vAlign w:val="center"/>
            <w:hideMark/>
          </w:tcPr>
          <w:p w14:paraId="6389F94F" w14:textId="77777777" w:rsidR="005F77E8" w:rsidRPr="005F77E8" w:rsidRDefault="005F77E8" w:rsidP="00CE18F0">
            <w:pPr>
              <w:rPr>
                <w:rFonts w:ascii="Montserrat" w:eastAsia="Times New Roman" w:hAnsi="Montserrat"/>
                <w:sz w:val="18"/>
                <w:szCs w:val="18"/>
                <w:lang w:eastAsia="es-MX"/>
              </w:rPr>
            </w:pPr>
          </w:p>
        </w:tc>
        <w:tc>
          <w:tcPr>
            <w:tcW w:w="573" w:type="pct"/>
            <w:tcBorders>
              <w:top w:val="nil"/>
              <w:left w:val="nil"/>
              <w:bottom w:val="nil"/>
              <w:right w:val="nil"/>
            </w:tcBorders>
            <w:shd w:val="clear" w:color="auto" w:fill="auto"/>
            <w:noWrap/>
            <w:vAlign w:val="center"/>
            <w:hideMark/>
          </w:tcPr>
          <w:p w14:paraId="3F2E30DA" w14:textId="77777777" w:rsidR="005F77E8" w:rsidRPr="005F77E8" w:rsidRDefault="005F77E8" w:rsidP="00CE18F0">
            <w:pPr>
              <w:rPr>
                <w:rFonts w:ascii="Montserrat" w:eastAsia="Times New Roman" w:hAnsi="Montserrat"/>
                <w:sz w:val="18"/>
                <w:szCs w:val="18"/>
                <w:lang w:eastAsia="es-MX"/>
              </w:rPr>
            </w:pPr>
          </w:p>
        </w:tc>
      </w:tr>
      <w:tr w:rsidR="005F77E8" w:rsidRPr="005F77E8" w14:paraId="481AAAE6" w14:textId="77777777" w:rsidTr="00541977">
        <w:trPr>
          <w:trHeight w:val="720"/>
        </w:trPr>
        <w:tc>
          <w:tcPr>
            <w:tcW w:w="377" w:type="pct"/>
            <w:tcBorders>
              <w:top w:val="single" w:sz="8" w:space="0" w:color="auto"/>
              <w:left w:val="single" w:sz="8" w:space="0" w:color="auto"/>
              <w:bottom w:val="single" w:sz="8" w:space="0" w:color="auto"/>
              <w:right w:val="single" w:sz="8" w:space="0" w:color="auto"/>
            </w:tcBorders>
            <w:shd w:val="clear" w:color="auto" w:fill="DDC9A3"/>
            <w:noWrap/>
            <w:vAlign w:val="center"/>
            <w:hideMark/>
          </w:tcPr>
          <w:p w14:paraId="42455DB7" w14:textId="77777777" w:rsidR="005F77E8" w:rsidRPr="005F77E8" w:rsidRDefault="005F77E8" w:rsidP="00CE18F0">
            <w:pPr>
              <w:jc w:val="center"/>
              <w:rPr>
                <w:rFonts w:ascii="Montserrat" w:eastAsia="Times New Roman" w:hAnsi="Montserrat" w:cs="Calibri"/>
                <w:b/>
                <w:bCs/>
                <w:i/>
                <w:iCs/>
                <w:sz w:val="18"/>
                <w:szCs w:val="18"/>
                <w:lang w:eastAsia="es-MX"/>
              </w:rPr>
            </w:pPr>
            <w:r w:rsidRPr="005F77E8">
              <w:rPr>
                <w:rFonts w:ascii="Montserrat" w:eastAsia="Times New Roman" w:hAnsi="Montserrat" w:cs="Calibri"/>
                <w:b/>
                <w:bCs/>
                <w:i/>
                <w:iCs/>
                <w:sz w:val="18"/>
                <w:szCs w:val="18"/>
                <w:lang w:eastAsia="es-MX"/>
              </w:rPr>
              <w:t>No.</w:t>
            </w:r>
          </w:p>
        </w:tc>
        <w:tc>
          <w:tcPr>
            <w:tcW w:w="890" w:type="pct"/>
            <w:tcBorders>
              <w:top w:val="single" w:sz="8" w:space="0" w:color="auto"/>
              <w:left w:val="nil"/>
              <w:bottom w:val="single" w:sz="8" w:space="0" w:color="auto"/>
              <w:right w:val="single" w:sz="8" w:space="0" w:color="auto"/>
            </w:tcBorders>
            <w:shd w:val="clear" w:color="auto" w:fill="DDC9A3"/>
            <w:noWrap/>
            <w:vAlign w:val="center"/>
            <w:hideMark/>
          </w:tcPr>
          <w:p w14:paraId="7A2915E9" w14:textId="77777777" w:rsidR="005F77E8" w:rsidRPr="005F77E8" w:rsidRDefault="005F77E8" w:rsidP="00CE18F0">
            <w:pPr>
              <w:jc w:val="center"/>
              <w:rPr>
                <w:rFonts w:ascii="Montserrat" w:eastAsia="Times New Roman" w:hAnsi="Montserrat" w:cs="Calibri"/>
                <w:b/>
                <w:bCs/>
                <w:i/>
                <w:iCs/>
                <w:sz w:val="18"/>
                <w:szCs w:val="18"/>
                <w:lang w:eastAsia="es-MX"/>
              </w:rPr>
            </w:pPr>
            <w:r w:rsidRPr="005F77E8">
              <w:rPr>
                <w:rFonts w:ascii="Montserrat" w:eastAsia="Times New Roman" w:hAnsi="Montserrat" w:cs="Calibri"/>
                <w:b/>
                <w:bCs/>
                <w:i/>
                <w:iCs/>
                <w:sz w:val="18"/>
                <w:szCs w:val="18"/>
                <w:lang w:eastAsia="es-MX"/>
              </w:rPr>
              <w:t>ENTIDAD</w:t>
            </w:r>
          </w:p>
        </w:tc>
        <w:tc>
          <w:tcPr>
            <w:tcW w:w="1762" w:type="pct"/>
            <w:tcBorders>
              <w:top w:val="single" w:sz="8" w:space="0" w:color="auto"/>
              <w:left w:val="nil"/>
              <w:bottom w:val="single" w:sz="8" w:space="0" w:color="auto"/>
              <w:right w:val="single" w:sz="8" w:space="0" w:color="auto"/>
            </w:tcBorders>
            <w:shd w:val="clear" w:color="auto" w:fill="DDC9A3"/>
            <w:noWrap/>
            <w:vAlign w:val="center"/>
            <w:hideMark/>
          </w:tcPr>
          <w:p w14:paraId="153A8315" w14:textId="77777777" w:rsidR="005F77E8" w:rsidRPr="005F77E8" w:rsidRDefault="005F77E8" w:rsidP="00CE18F0">
            <w:pPr>
              <w:jc w:val="center"/>
              <w:rPr>
                <w:rFonts w:ascii="Montserrat" w:eastAsia="Times New Roman" w:hAnsi="Montserrat" w:cs="Calibri"/>
                <w:b/>
                <w:bCs/>
                <w:i/>
                <w:iCs/>
                <w:sz w:val="18"/>
                <w:szCs w:val="18"/>
                <w:lang w:eastAsia="es-MX"/>
              </w:rPr>
            </w:pPr>
            <w:r w:rsidRPr="005F77E8">
              <w:rPr>
                <w:rFonts w:ascii="Montserrat" w:eastAsia="Times New Roman" w:hAnsi="Montserrat" w:cs="Calibri"/>
                <w:b/>
                <w:bCs/>
                <w:i/>
                <w:iCs/>
                <w:sz w:val="18"/>
                <w:szCs w:val="18"/>
                <w:lang w:eastAsia="es-MX"/>
              </w:rPr>
              <w:t xml:space="preserve">DESCRIPCIÓN DEL SERVICIO </w:t>
            </w:r>
          </w:p>
        </w:tc>
        <w:tc>
          <w:tcPr>
            <w:tcW w:w="787" w:type="pct"/>
            <w:tcBorders>
              <w:top w:val="single" w:sz="8" w:space="0" w:color="auto"/>
              <w:left w:val="nil"/>
              <w:bottom w:val="single" w:sz="8" w:space="0" w:color="auto"/>
              <w:right w:val="nil"/>
            </w:tcBorders>
            <w:shd w:val="clear" w:color="auto" w:fill="DDC9A3"/>
            <w:noWrap/>
            <w:vAlign w:val="center"/>
            <w:hideMark/>
          </w:tcPr>
          <w:p w14:paraId="00C384CA" w14:textId="77777777" w:rsidR="005F77E8" w:rsidRPr="005F77E8" w:rsidRDefault="005F77E8" w:rsidP="00CE18F0">
            <w:pPr>
              <w:jc w:val="center"/>
              <w:rPr>
                <w:rFonts w:ascii="Montserrat" w:eastAsia="Times New Roman" w:hAnsi="Montserrat" w:cs="Calibri"/>
                <w:b/>
                <w:bCs/>
                <w:i/>
                <w:iCs/>
                <w:sz w:val="18"/>
                <w:szCs w:val="18"/>
                <w:lang w:eastAsia="es-MX"/>
              </w:rPr>
            </w:pPr>
            <w:r w:rsidRPr="005F77E8">
              <w:rPr>
                <w:rFonts w:ascii="Montserrat" w:eastAsia="Times New Roman" w:hAnsi="Montserrat" w:cs="Calibri"/>
                <w:b/>
                <w:bCs/>
                <w:i/>
                <w:iCs/>
                <w:sz w:val="18"/>
                <w:szCs w:val="18"/>
                <w:lang w:eastAsia="es-MX"/>
              </w:rPr>
              <w:t>PRESUPUESTO BASE</w:t>
            </w:r>
          </w:p>
        </w:tc>
        <w:tc>
          <w:tcPr>
            <w:tcW w:w="1185" w:type="pct"/>
            <w:gridSpan w:val="2"/>
            <w:tcBorders>
              <w:top w:val="single" w:sz="8" w:space="0" w:color="auto"/>
              <w:left w:val="single" w:sz="8" w:space="0" w:color="auto"/>
              <w:bottom w:val="single" w:sz="8" w:space="0" w:color="auto"/>
              <w:right w:val="single" w:sz="8" w:space="0" w:color="000000"/>
            </w:tcBorders>
            <w:shd w:val="clear" w:color="auto" w:fill="DDC9A3"/>
            <w:vAlign w:val="center"/>
            <w:hideMark/>
          </w:tcPr>
          <w:p w14:paraId="67C9E9C9" w14:textId="77777777" w:rsidR="005F77E8" w:rsidRPr="005F77E8" w:rsidRDefault="005F77E8" w:rsidP="00CE18F0">
            <w:pPr>
              <w:jc w:val="center"/>
              <w:rPr>
                <w:rFonts w:ascii="Montserrat" w:eastAsia="Times New Roman" w:hAnsi="Montserrat" w:cs="Calibri"/>
                <w:b/>
                <w:bCs/>
                <w:i/>
                <w:iCs/>
                <w:sz w:val="18"/>
                <w:szCs w:val="18"/>
                <w:lang w:eastAsia="es-MX"/>
              </w:rPr>
            </w:pPr>
            <w:r w:rsidRPr="005F77E8">
              <w:rPr>
                <w:rFonts w:ascii="Montserrat" w:eastAsia="Times New Roman" w:hAnsi="Montserrat" w:cs="Calibri"/>
                <w:b/>
                <w:bCs/>
                <w:i/>
                <w:iCs/>
                <w:sz w:val="18"/>
                <w:szCs w:val="18"/>
                <w:lang w:eastAsia="es-MX"/>
              </w:rPr>
              <w:t>PERIODO DE EJECUCIÓN</w:t>
            </w:r>
          </w:p>
        </w:tc>
      </w:tr>
      <w:tr w:rsidR="005F77E8" w:rsidRPr="005F77E8" w14:paraId="38E744A7" w14:textId="77777777" w:rsidTr="0058450A">
        <w:trPr>
          <w:trHeight w:val="794"/>
        </w:trPr>
        <w:tc>
          <w:tcPr>
            <w:tcW w:w="377" w:type="pct"/>
            <w:tcBorders>
              <w:top w:val="nil"/>
              <w:left w:val="single" w:sz="8" w:space="0" w:color="auto"/>
              <w:bottom w:val="single" w:sz="4" w:space="0" w:color="auto"/>
              <w:right w:val="single" w:sz="4" w:space="0" w:color="auto"/>
            </w:tcBorders>
            <w:shd w:val="clear" w:color="auto" w:fill="auto"/>
            <w:vAlign w:val="center"/>
            <w:hideMark/>
          </w:tcPr>
          <w:p w14:paraId="421B078E" w14:textId="77777777" w:rsidR="005F77E8" w:rsidRPr="005F77E8" w:rsidRDefault="005F77E8" w:rsidP="00CE18F0">
            <w:pPr>
              <w:jc w:val="center"/>
              <w:rPr>
                <w:rFonts w:ascii="Montserrat" w:eastAsia="Times New Roman" w:hAnsi="Montserrat" w:cs="Calibri"/>
                <w:bCs/>
                <w:sz w:val="18"/>
                <w:szCs w:val="18"/>
                <w:lang w:eastAsia="es-MX"/>
              </w:rPr>
            </w:pPr>
            <w:r w:rsidRPr="005F77E8">
              <w:rPr>
                <w:rFonts w:ascii="Montserrat" w:eastAsia="Times New Roman" w:hAnsi="Montserrat" w:cs="Calibri"/>
                <w:bCs/>
                <w:sz w:val="18"/>
                <w:szCs w:val="18"/>
                <w:lang w:eastAsia="es-MX"/>
              </w:rPr>
              <w:t>1</w:t>
            </w:r>
          </w:p>
        </w:tc>
        <w:tc>
          <w:tcPr>
            <w:tcW w:w="890" w:type="pct"/>
            <w:tcBorders>
              <w:top w:val="nil"/>
              <w:left w:val="nil"/>
              <w:bottom w:val="single" w:sz="4" w:space="0" w:color="auto"/>
              <w:right w:val="single" w:sz="4" w:space="0" w:color="auto"/>
            </w:tcBorders>
            <w:shd w:val="clear" w:color="auto" w:fill="auto"/>
            <w:vAlign w:val="center"/>
          </w:tcPr>
          <w:p w14:paraId="21FDAFCD" w14:textId="01A547CA" w:rsidR="005F77E8" w:rsidRPr="005F77E8" w:rsidRDefault="005F77E8" w:rsidP="00CE18F0">
            <w:pPr>
              <w:jc w:val="center"/>
              <w:rPr>
                <w:rFonts w:ascii="Montserrat" w:hAnsi="Montserrat"/>
                <w:sz w:val="18"/>
                <w:szCs w:val="18"/>
              </w:rPr>
            </w:pPr>
          </w:p>
        </w:tc>
        <w:tc>
          <w:tcPr>
            <w:tcW w:w="1762" w:type="pct"/>
            <w:tcBorders>
              <w:top w:val="nil"/>
              <w:left w:val="nil"/>
              <w:bottom w:val="single" w:sz="4" w:space="0" w:color="auto"/>
              <w:right w:val="single" w:sz="4" w:space="0" w:color="auto"/>
            </w:tcBorders>
            <w:shd w:val="clear" w:color="auto" w:fill="auto"/>
            <w:vAlign w:val="center"/>
          </w:tcPr>
          <w:p w14:paraId="1C4DFD74" w14:textId="74D099B2" w:rsidR="005F77E8" w:rsidRPr="005F77E8" w:rsidRDefault="005F77E8" w:rsidP="00CE18F0">
            <w:pPr>
              <w:jc w:val="both"/>
              <w:rPr>
                <w:rFonts w:ascii="Montserrat" w:hAnsi="Montserrat"/>
                <w:sz w:val="18"/>
                <w:szCs w:val="18"/>
              </w:rPr>
            </w:pPr>
          </w:p>
        </w:tc>
        <w:tc>
          <w:tcPr>
            <w:tcW w:w="787" w:type="pct"/>
            <w:tcBorders>
              <w:top w:val="nil"/>
              <w:left w:val="nil"/>
              <w:bottom w:val="single" w:sz="4" w:space="0" w:color="auto"/>
              <w:right w:val="single" w:sz="4" w:space="0" w:color="auto"/>
            </w:tcBorders>
            <w:shd w:val="clear" w:color="auto" w:fill="auto"/>
            <w:vAlign w:val="center"/>
          </w:tcPr>
          <w:p w14:paraId="77010488" w14:textId="2C20790C" w:rsidR="005F77E8" w:rsidRPr="005F77E8" w:rsidRDefault="005F77E8" w:rsidP="004C291E">
            <w:pPr>
              <w:jc w:val="center"/>
              <w:rPr>
                <w:rFonts w:ascii="Montserrat" w:hAnsi="Montserrat"/>
                <w:sz w:val="18"/>
                <w:szCs w:val="18"/>
              </w:rPr>
            </w:pPr>
          </w:p>
        </w:tc>
        <w:tc>
          <w:tcPr>
            <w:tcW w:w="612" w:type="pct"/>
            <w:tcBorders>
              <w:top w:val="nil"/>
              <w:left w:val="nil"/>
              <w:bottom w:val="single" w:sz="4" w:space="0" w:color="auto"/>
              <w:right w:val="single" w:sz="4" w:space="0" w:color="auto"/>
            </w:tcBorders>
            <w:shd w:val="clear" w:color="auto" w:fill="auto"/>
            <w:vAlign w:val="center"/>
          </w:tcPr>
          <w:p w14:paraId="7D17DADA" w14:textId="1E61E1CF" w:rsidR="005F77E8" w:rsidRPr="005F77E8" w:rsidRDefault="005F77E8" w:rsidP="00CE18F0">
            <w:pPr>
              <w:jc w:val="center"/>
              <w:rPr>
                <w:rFonts w:ascii="Montserrat" w:eastAsia="Times New Roman" w:hAnsi="Montserrat" w:cs="Calibri"/>
                <w:bCs/>
                <w:sz w:val="18"/>
                <w:szCs w:val="18"/>
                <w:lang w:eastAsia="es-MX"/>
              </w:rPr>
            </w:pPr>
          </w:p>
        </w:tc>
        <w:tc>
          <w:tcPr>
            <w:tcW w:w="573" w:type="pct"/>
            <w:tcBorders>
              <w:top w:val="nil"/>
              <w:left w:val="nil"/>
              <w:bottom w:val="single" w:sz="4" w:space="0" w:color="auto"/>
              <w:right w:val="single" w:sz="4" w:space="0" w:color="auto"/>
            </w:tcBorders>
            <w:shd w:val="clear" w:color="auto" w:fill="auto"/>
            <w:vAlign w:val="center"/>
          </w:tcPr>
          <w:p w14:paraId="1733CA5E" w14:textId="5492CA25" w:rsidR="005F77E8" w:rsidRPr="005F77E8" w:rsidRDefault="005F77E8" w:rsidP="00CE18F0">
            <w:pPr>
              <w:jc w:val="center"/>
              <w:rPr>
                <w:rFonts w:ascii="Montserrat" w:eastAsia="Times New Roman" w:hAnsi="Montserrat" w:cs="Calibri"/>
                <w:bCs/>
                <w:sz w:val="18"/>
                <w:szCs w:val="18"/>
                <w:lang w:eastAsia="es-MX"/>
              </w:rPr>
            </w:pPr>
          </w:p>
        </w:tc>
      </w:tr>
    </w:tbl>
    <w:p w14:paraId="1B417F9B" w14:textId="77777777" w:rsidR="005F77E8" w:rsidRPr="005F77E8" w:rsidRDefault="005F77E8" w:rsidP="00CE18F0">
      <w:pPr>
        <w:rPr>
          <w:rFonts w:ascii="Montserrat" w:hAnsi="Montserrat"/>
          <w:b/>
          <w:sz w:val="18"/>
          <w:szCs w:val="18"/>
        </w:rPr>
      </w:pPr>
    </w:p>
    <w:p w14:paraId="3AC914FB" w14:textId="77777777" w:rsidR="005F77E8" w:rsidRPr="005F77E8" w:rsidRDefault="005F77E8" w:rsidP="00CE18F0">
      <w:pPr>
        <w:rPr>
          <w:rFonts w:ascii="Montserrat" w:hAnsi="Montserrat"/>
          <w:b/>
          <w:sz w:val="18"/>
          <w:szCs w:val="18"/>
        </w:rPr>
      </w:pPr>
      <w:r w:rsidRPr="005F77E8">
        <w:rPr>
          <w:rFonts w:ascii="Montserrat" w:hAnsi="Montserrat"/>
          <w:b/>
          <w:sz w:val="18"/>
          <w:szCs w:val="18"/>
        </w:rPr>
        <w:br w:type="page"/>
      </w:r>
    </w:p>
    <w:p w14:paraId="4F36B973" w14:textId="77777777" w:rsidR="005F77E8" w:rsidRPr="005F77E8" w:rsidRDefault="005F77E8" w:rsidP="00CE18F0">
      <w:pPr>
        <w:jc w:val="center"/>
        <w:rPr>
          <w:rFonts w:ascii="Montserrat" w:hAnsi="Montserrat"/>
          <w:b/>
          <w:sz w:val="18"/>
          <w:szCs w:val="18"/>
        </w:rPr>
      </w:pPr>
      <w:r w:rsidRPr="005F77E8">
        <w:rPr>
          <w:rFonts w:ascii="Montserrat" w:hAnsi="Montserrat"/>
          <w:b/>
          <w:sz w:val="18"/>
          <w:szCs w:val="18"/>
        </w:rPr>
        <w:lastRenderedPageBreak/>
        <w:t>ANEXO 2</w:t>
      </w:r>
    </w:p>
    <w:tbl>
      <w:tblPr>
        <w:tblW w:w="5000" w:type="pct"/>
        <w:tblLayout w:type="fixed"/>
        <w:tblCellMar>
          <w:left w:w="70" w:type="dxa"/>
          <w:right w:w="70" w:type="dxa"/>
        </w:tblCellMar>
        <w:tblLook w:val="04A0" w:firstRow="1" w:lastRow="0" w:firstColumn="1" w:lastColumn="0" w:noHBand="0" w:noVBand="1"/>
      </w:tblPr>
      <w:tblGrid>
        <w:gridCol w:w="2480"/>
        <w:gridCol w:w="2481"/>
        <w:gridCol w:w="2481"/>
        <w:gridCol w:w="2481"/>
      </w:tblGrid>
      <w:tr w:rsidR="005F77E8" w:rsidRPr="005F77E8" w14:paraId="39D0C959" w14:textId="77777777" w:rsidTr="004D3BAA">
        <w:trPr>
          <w:trHeight w:val="227"/>
        </w:trPr>
        <w:tc>
          <w:tcPr>
            <w:tcW w:w="5000" w:type="pct"/>
            <w:gridSpan w:val="4"/>
            <w:shd w:val="clear" w:color="auto" w:fill="auto"/>
            <w:noWrap/>
            <w:vAlign w:val="bottom"/>
            <w:hideMark/>
          </w:tcPr>
          <w:tbl>
            <w:tblPr>
              <w:tblW w:w="0" w:type="auto"/>
              <w:tblCellSpacing w:w="0" w:type="dxa"/>
              <w:tblLayout w:type="fixed"/>
              <w:tblCellMar>
                <w:left w:w="0" w:type="dxa"/>
                <w:right w:w="0" w:type="dxa"/>
              </w:tblCellMar>
              <w:tblLook w:val="04A0" w:firstRow="1" w:lastRow="0" w:firstColumn="1" w:lastColumn="0" w:noHBand="0" w:noVBand="1"/>
            </w:tblPr>
            <w:tblGrid>
              <w:gridCol w:w="9832"/>
            </w:tblGrid>
            <w:tr w:rsidR="005F77E8" w:rsidRPr="005F77E8" w14:paraId="0B9422E2" w14:textId="77777777" w:rsidTr="004D3BAA">
              <w:trPr>
                <w:trHeight w:val="360"/>
                <w:tblCellSpacing w:w="0" w:type="dxa"/>
              </w:trPr>
              <w:tc>
                <w:tcPr>
                  <w:tcW w:w="9832" w:type="dxa"/>
                  <w:tcBorders>
                    <w:top w:val="nil"/>
                    <w:left w:val="nil"/>
                    <w:bottom w:val="nil"/>
                    <w:right w:val="nil"/>
                  </w:tcBorders>
                  <w:shd w:val="clear" w:color="auto" w:fill="auto"/>
                  <w:noWrap/>
                  <w:vAlign w:val="center"/>
                  <w:hideMark/>
                </w:tcPr>
                <w:p w14:paraId="01754992" w14:textId="77777777" w:rsidR="005F77E8" w:rsidRPr="005F77E8" w:rsidRDefault="005F77E8" w:rsidP="00CE18F0">
                  <w:pPr>
                    <w:jc w:val="center"/>
                    <w:rPr>
                      <w:rFonts w:ascii="Montserrat" w:hAnsi="Montserrat" w:cs="Calibri"/>
                      <w:b/>
                      <w:bCs/>
                      <w:sz w:val="18"/>
                      <w:szCs w:val="18"/>
                    </w:rPr>
                  </w:pPr>
                  <w:r w:rsidRPr="005F77E8">
                    <w:rPr>
                      <w:rFonts w:ascii="Montserrat" w:hAnsi="Montserrat"/>
                      <w:b/>
                      <w:sz w:val="18"/>
                      <w:szCs w:val="18"/>
                    </w:rPr>
                    <w:br w:type="page"/>
                  </w:r>
                  <w:r w:rsidRPr="005F77E8">
                    <w:rPr>
                      <w:rFonts w:ascii="Montserrat" w:hAnsi="Montserrat" w:cs="Calibri"/>
                      <w:b/>
                      <w:bCs/>
                      <w:sz w:val="18"/>
                      <w:szCs w:val="18"/>
                    </w:rPr>
                    <w:t>DIRECCIÓN GENERAL DE CONSERVACIÓN DE CARRETERAS</w:t>
                  </w:r>
                </w:p>
              </w:tc>
            </w:tr>
          </w:tbl>
          <w:p w14:paraId="4D0AFE76" w14:textId="77777777" w:rsidR="005F77E8" w:rsidRPr="005F77E8" w:rsidRDefault="005F77E8" w:rsidP="00CE18F0">
            <w:pPr>
              <w:rPr>
                <w:rFonts w:ascii="Montserrat" w:hAnsi="Montserrat" w:cs="Calibri"/>
                <w:sz w:val="18"/>
                <w:szCs w:val="18"/>
              </w:rPr>
            </w:pPr>
          </w:p>
        </w:tc>
      </w:tr>
      <w:tr w:rsidR="005F77E8" w:rsidRPr="005F77E8" w14:paraId="58C176DE" w14:textId="77777777" w:rsidTr="004D3BAA">
        <w:trPr>
          <w:trHeight w:val="227"/>
        </w:trPr>
        <w:tc>
          <w:tcPr>
            <w:tcW w:w="5000" w:type="pct"/>
            <w:gridSpan w:val="4"/>
            <w:shd w:val="clear" w:color="auto" w:fill="auto"/>
            <w:noWrap/>
            <w:vAlign w:val="center"/>
            <w:hideMark/>
          </w:tcPr>
          <w:p w14:paraId="19C940A3" w14:textId="77777777" w:rsidR="005F77E8" w:rsidRPr="005F77E8" w:rsidRDefault="005F77E8" w:rsidP="00CE18F0">
            <w:pPr>
              <w:jc w:val="center"/>
              <w:rPr>
                <w:rFonts w:ascii="Montserrat" w:hAnsi="Montserrat" w:cs="Calibri"/>
                <w:b/>
                <w:bCs/>
                <w:sz w:val="18"/>
                <w:szCs w:val="18"/>
              </w:rPr>
            </w:pPr>
            <w:r w:rsidRPr="005F77E8">
              <w:rPr>
                <w:rFonts w:ascii="Montserrat" w:hAnsi="Montserrat" w:cs="Calibri"/>
                <w:b/>
                <w:bCs/>
                <w:sz w:val="18"/>
                <w:szCs w:val="18"/>
              </w:rPr>
              <w:t xml:space="preserve">DIRECCIÓN DE SUPERVISIÓN Y CONTROL </w:t>
            </w:r>
          </w:p>
        </w:tc>
      </w:tr>
      <w:tr w:rsidR="005F77E8" w:rsidRPr="005F77E8" w14:paraId="6485947B" w14:textId="77777777" w:rsidTr="004D3BAA">
        <w:trPr>
          <w:trHeight w:val="227"/>
        </w:trPr>
        <w:tc>
          <w:tcPr>
            <w:tcW w:w="5000" w:type="pct"/>
            <w:gridSpan w:val="4"/>
            <w:shd w:val="clear" w:color="auto" w:fill="auto"/>
            <w:noWrap/>
            <w:vAlign w:val="center"/>
            <w:hideMark/>
          </w:tcPr>
          <w:p w14:paraId="10FA11B2" w14:textId="77777777" w:rsidR="005F77E8" w:rsidRPr="005F77E8" w:rsidRDefault="005F77E8" w:rsidP="00CE18F0">
            <w:pPr>
              <w:jc w:val="center"/>
              <w:rPr>
                <w:rFonts w:ascii="Montserrat" w:hAnsi="Montserrat" w:cs="Calibri"/>
                <w:b/>
                <w:bCs/>
                <w:sz w:val="18"/>
                <w:szCs w:val="18"/>
              </w:rPr>
            </w:pPr>
            <w:r w:rsidRPr="005F77E8">
              <w:rPr>
                <w:rFonts w:ascii="Montserrat" w:hAnsi="Montserrat" w:cs="Calibri"/>
                <w:b/>
                <w:bCs/>
                <w:sz w:val="18"/>
                <w:szCs w:val="18"/>
              </w:rPr>
              <w:t>SUBDIRECCIÓN DE CONTRATACIONES Y PROGRAMAS EMERGENTES</w:t>
            </w:r>
          </w:p>
        </w:tc>
      </w:tr>
      <w:tr w:rsidR="005F77E8" w:rsidRPr="005F77E8" w14:paraId="14B47B6D" w14:textId="77777777" w:rsidTr="004D3BAA">
        <w:trPr>
          <w:trHeight w:val="227"/>
        </w:trPr>
        <w:tc>
          <w:tcPr>
            <w:tcW w:w="5000" w:type="pct"/>
            <w:gridSpan w:val="4"/>
            <w:shd w:val="clear" w:color="auto" w:fill="auto"/>
            <w:noWrap/>
            <w:vAlign w:val="center"/>
            <w:hideMark/>
          </w:tcPr>
          <w:p w14:paraId="739E2313" w14:textId="77777777" w:rsidR="005F77E8" w:rsidRPr="005F77E8" w:rsidRDefault="005F77E8" w:rsidP="00CE18F0">
            <w:pPr>
              <w:jc w:val="center"/>
              <w:rPr>
                <w:rFonts w:ascii="Montserrat" w:hAnsi="Montserrat" w:cs="Calibri"/>
                <w:b/>
                <w:bCs/>
                <w:sz w:val="18"/>
                <w:szCs w:val="18"/>
              </w:rPr>
            </w:pPr>
          </w:p>
        </w:tc>
      </w:tr>
      <w:tr w:rsidR="005F77E8" w:rsidRPr="005F77E8" w14:paraId="0D3B5720" w14:textId="77777777" w:rsidTr="004D3BAA">
        <w:trPr>
          <w:trHeight w:val="360"/>
        </w:trPr>
        <w:tc>
          <w:tcPr>
            <w:tcW w:w="5000" w:type="pct"/>
            <w:gridSpan w:val="4"/>
            <w:shd w:val="clear" w:color="auto" w:fill="auto"/>
            <w:noWrap/>
            <w:vAlign w:val="center"/>
            <w:hideMark/>
          </w:tcPr>
          <w:p w14:paraId="6AEFD13F" w14:textId="77777777" w:rsidR="005F77E8" w:rsidRPr="005F77E8" w:rsidRDefault="005F77E8" w:rsidP="00CE18F0">
            <w:pPr>
              <w:jc w:val="center"/>
              <w:rPr>
                <w:rFonts w:ascii="Montserrat" w:hAnsi="Montserrat"/>
                <w:b/>
                <w:sz w:val="18"/>
                <w:szCs w:val="18"/>
              </w:rPr>
            </w:pPr>
            <w:r w:rsidRPr="005F77E8">
              <w:rPr>
                <w:rFonts w:ascii="Montserrat" w:hAnsi="Montserrat"/>
                <w:b/>
                <w:sz w:val="18"/>
                <w:szCs w:val="18"/>
              </w:rPr>
              <w:t>CÁLCULO DE LOS MONTOS MÁXIMOS PARA LA EVALUACIÓN DE LA SOLVENCIA DE LAS PROPOSICIONES MEDIANTE EL MECANISMO BINARIO PREVISTOS EN EL ARTÍCULO 63 FRACCIÓN I INCISO B) DE LA LEY DE OBRAS PÚBLICAS Y SERVICIOS RELACIONADOS CON LAS MISMAS.</w:t>
            </w:r>
          </w:p>
        </w:tc>
      </w:tr>
      <w:tr w:rsidR="005F77E8" w:rsidRPr="005F77E8" w14:paraId="2482AFD8" w14:textId="77777777" w:rsidTr="004D3BAA">
        <w:trPr>
          <w:trHeight w:val="360"/>
        </w:trPr>
        <w:tc>
          <w:tcPr>
            <w:tcW w:w="5000" w:type="pct"/>
            <w:gridSpan w:val="4"/>
            <w:tcBorders>
              <w:bottom w:val="single" w:sz="4" w:space="0" w:color="auto"/>
            </w:tcBorders>
            <w:shd w:val="clear" w:color="auto" w:fill="auto"/>
            <w:noWrap/>
            <w:vAlign w:val="center"/>
          </w:tcPr>
          <w:p w14:paraId="388A1635" w14:textId="77777777" w:rsidR="005F77E8" w:rsidRPr="005F77E8" w:rsidRDefault="005F77E8" w:rsidP="00CE18F0">
            <w:pPr>
              <w:rPr>
                <w:rFonts w:ascii="Montserrat" w:hAnsi="Montserrat"/>
                <w:sz w:val="18"/>
                <w:szCs w:val="18"/>
              </w:rPr>
            </w:pPr>
          </w:p>
        </w:tc>
      </w:tr>
      <w:tr w:rsidR="005F77E8" w:rsidRPr="005F77E8" w14:paraId="2DCFACC1" w14:textId="77777777" w:rsidTr="00541977">
        <w:trPr>
          <w:trHeight w:val="720"/>
        </w:trPr>
        <w:tc>
          <w:tcPr>
            <w:tcW w:w="1250" w:type="pct"/>
            <w:tcBorders>
              <w:top w:val="single" w:sz="4" w:space="0" w:color="auto"/>
              <w:left w:val="single" w:sz="4" w:space="0" w:color="auto"/>
              <w:bottom w:val="single" w:sz="4" w:space="0" w:color="auto"/>
              <w:right w:val="single" w:sz="4" w:space="0" w:color="auto"/>
            </w:tcBorders>
            <w:shd w:val="clear" w:color="auto" w:fill="DDC9A3"/>
            <w:noWrap/>
            <w:vAlign w:val="center"/>
          </w:tcPr>
          <w:p w14:paraId="44A0BAF9" w14:textId="77777777" w:rsidR="005F77E8" w:rsidRPr="005F77E8" w:rsidRDefault="005F77E8" w:rsidP="00CE18F0">
            <w:pPr>
              <w:jc w:val="center"/>
              <w:rPr>
                <w:rFonts w:ascii="Montserrat" w:eastAsia="Times New Roman" w:hAnsi="Montserrat" w:cs="Calibri"/>
                <w:b/>
                <w:bCs/>
                <w:i/>
                <w:iCs/>
                <w:sz w:val="18"/>
                <w:szCs w:val="18"/>
                <w:lang w:eastAsia="es-MX"/>
              </w:rPr>
            </w:pPr>
            <w:r w:rsidRPr="005F77E8">
              <w:rPr>
                <w:rFonts w:ascii="Montserrat" w:eastAsia="Times New Roman" w:hAnsi="Montserrat" w:cs="Calibri"/>
                <w:b/>
                <w:bCs/>
                <w:i/>
                <w:iCs/>
                <w:sz w:val="18"/>
                <w:szCs w:val="18"/>
                <w:lang w:eastAsia="es-MX"/>
              </w:rPr>
              <w:t>UNIDAD DE MEDIDA Y ACTUALIZACIÓN (UMA)</w:t>
            </w:r>
          </w:p>
        </w:tc>
        <w:tc>
          <w:tcPr>
            <w:tcW w:w="1250" w:type="pct"/>
            <w:tcBorders>
              <w:top w:val="single" w:sz="4" w:space="0" w:color="auto"/>
              <w:left w:val="single" w:sz="4" w:space="0" w:color="auto"/>
              <w:bottom w:val="single" w:sz="4" w:space="0" w:color="auto"/>
              <w:right w:val="single" w:sz="4" w:space="0" w:color="auto"/>
            </w:tcBorders>
            <w:shd w:val="clear" w:color="auto" w:fill="DDC9A3"/>
            <w:noWrap/>
            <w:vAlign w:val="center"/>
          </w:tcPr>
          <w:p w14:paraId="6531C390" w14:textId="77777777" w:rsidR="005F77E8" w:rsidRPr="005F77E8" w:rsidRDefault="005F77E8" w:rsidP="00CE18F0">
            <w:pPr>
              <w:jc w:val="center"/>
              <w:rPr>
                <w:rFonts w:ascii="Montserrat" w:eastAsia="Times New Roman" w:hAnsi="Montserrat" w:cs="Calibri"/>
                <w:b/>
                <w:bCs/>
                <w:i/>
                <w:iCs/>
                <w:sz w:val="18"/>
                <w:szCs w:val="18"/>
                <w:lang w:eastAsia="es-MX"/>
              </w:rPr>
            </w:pPr>
            <w:r w:rsidRPr="005F77E8">
              <w:rPr>
                <w:rFonts w:ascii="Montserrat" w:eastAsia="Times New Roman" w:hAnsi="Montserrat" w:cs="Calibri"/>
                <w:b/>
                <w:bCs/>
                <w:i/>
                <w:iCs/>
                <w:sz w:val="18"/>
                <w:szCs w:val="18"/>
                <w:lang w:eastAsia="es-MX"/>
              </w:rPr>
              <w:t xml:space="preserve">UMA MENSUAL </w:t>
            </w:r>
          </w:p>
        </w:tc>
        <w:tc>
          <w:tcPr>
            <w:tcW w:w="1250" w:type="pct"/>
            <w:tcBorders>
              <w:top w:val="single" w:sz="4" w:space="0" w:color="auto"/>
              <w:left w:val="single" w:sz="4" w:space="0" w:color="auto"/>
              <w:bottom w:val="single" w:sz="4" w:space="0" w:color="auto"/>
              <w:right w:val="single" w:sz="4" w:space="0" w:color="auto"/>
            </w:tcBorders>
            <w:shd w:val="clear" w:color="auto" w:fill="DDC9A3"/>
            <w:noWrap/>
            <w:vAlign w:val="center"/>
          </w:tcPr>
          <w:p w14:paraId="412854BD" w14:textId="77777777" w:rsidR="005F77E8" w:rsidRPr="005F77E8" w:rsidRDefault="005F77E8" w:rsidP="00CE18F0">
            <w:pPr>
              <w:jc w:val="center"/>
              <w:rPr>
                <w:rFonts w:ascii="Montserrat" w:eastAsia="Times New Roman" w:hAnsi="Montserrat" w:cs="Calibri"/>
                <w:b/>
                <w:bCs/>
                <w:i/>
                <w:iCs/>
                <w:sz w:val="18"/>
                <w:szCs w:val="18"/>
                <w:lang w:eastAsia="es-MX"/>
              </w:rPr>
            </w:pPr>
            <w:r w:rsidRPr="005F77E8">
              <w:rPr>
                <w:rFonts w:ascii="Montserrat" w:eastAsia="Times New Roman" w:hAnsi="Montserrat" w:cs="Calibri"/>
                <w:b/>
                <w:bCs/>
                <w:i/>
                <w:iCs/>
                <w:sz w:val="18"/>
                <w:szCs w:val="18"/>
                <w:lang w:eastAsia="es-MX"/>
              </w:rPr>
              <w:t>ARTICULO 63 FRACCIÓN I INCISO B) RLOPSRM</w:t>
            </w:r>
          </w:p>
        </w:tc>
        <w:tc>
          <w:tcPr>
            <w:tcW w:w="1250" w:type="pct"/>
            <w:tcBorders>
              <w:top w:val="single" w:sz="4" w:space="0" w:color="auto"/>
              <w:left w:val="single" w:sz="4" w:space="0" w:color="auto"/>
              <w:bottom w:val="single" w:sz="4" w:space="0" w:color="auto"/>
              <w:right w:val="single" w:sz="4" w:space="0" w:color="auto"/>
            </w:tcBorders>
            <w:shd w:val="clear" w:color="auto" w:fill="DDC9A3"/>
            <w:noWrap/>
            <w:vAlign w:val="center"/>
          </w:tcPr>
          <w:p w14:paraId="43479FF1" w14:textId="77777777" w:rsidR="005F77E8" w:rsidRPr="005F77E8" w:rsidRDefault="005F77E8" w:rsidP="00CE18F0">
            <w:pPr>
              <w:jc w:val="center"/>
              <w:rPr>
                <w:rFonts w:ascii="Montserrat" w:eastAsia="Times New Roman" w:hAnsi="Montserrat" w:cs="Calibri"/>
                <w:b/>
                <w:bCs/>
                <w:i/>
                <w:iCs/>
                <w:sz w:val="18"/>
                <w:szCs w:val="18"/>
                <w:lang w:eastAsia="es-MX"/>
              </w:rPr>
            </w:pPr>
            <w:r w:rsidRPr="005F77E8">
              <w:rPr>
                <w:rFonts w:ascii="Montserrat" w:eastAsia="Times New Roman" w:hAnsi="Montserrat" w:cs="Calibri"/>
                <w:b/>
                <w:bCs/>
                <w:i/>
                <w:iCs/>
                <w:sz w:val="18"/>
                <w:szCs w:val="18"/>
                <w:lang w:eastAsia="es-MX"/>
              </w:rPr>
              <w:t xml:space="preserve">MONTO MÁXIMO </w:t>
            </w:r>
          </w:p>
        </w:tc>
      </w:tr>
      <w:tr w:rsidR="005F77E8" w:rsidRPr="005F77E8" w14:paraId="6ED162AF" w14:textId="77777777" w:rsidTr="004D3BAA">
        <w:trPr>
          <w:trHeight w:val="794"/>
        </w:trPr>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1323378A" w14:textId="047249B7" w:rsidR="005F77E8" w:rsidRPr="005F77E8" w:rsidRDefault="005F77E8" w:rsidP="00CE18F0">
            <w:pPr>
              <w:jc w:val="center"/>
              <w:rPr>
                <w:rFonts w:ascii="Montserrat" w:eastAsia="Times New Roman" w:hAnsi="Montserrat" w:cs="Calibri"/>
                <w:bCs/>
                <w:sz w:val="18"/>
                <w:szCs w:val="18"/>
                <w:lang w:eastAsia="es-MX"/>
              </w:rPr>
            </w:pP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4916714A" w14:textId="0CF09434" w:rsidR="005F77E8" w:rsidRPr="005F77E8" w:rsidRDefault="005F77E8" w:rsidP="00CE18F0">
            <w:pPr>
              <w:jc w:val="center"/>
              <w:rPr>
                <w:rFonts w:ascii="Montserrat" w:hAnsi="Montserrat"/>
                <w:sz w:val="18"/>
                <w:szCs w:val="18"/>
              </w:rPr>
            </w:pP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7D04FAA5" w14:textId="24989749" w:rsidR="005F77E8" w:rsidRPr="005F77E8" w:rsidRDefault="005F77E8" w:rsidP="00CE18F0">
            <w:pPr>
              <w:jc w:val="center"/>
              <w:rPr>
                <w:rFonts w:ascii="Montserrat" w:hAnsi="Montserrat"/>
                <w:sz w:val="18"/>
                <w:szCs w:val="18"/>
              </w:rPr>
            </w:pPr>
          </w:p>
        </w:tc>
        <w:tc>
          <w:tcPr>
            <w:tcW w:w="1250" w:type="pct"/>
            <w:tcBorders>
              <w:top w:val="single" w:sz="4" w:space="0" w:color="auto"/>
              <w:left w:val="single" w:sz="4" w:space="0" w:color="auto"/>
              <w:bottom w:val="single" w:sz="4" w:space="0" w:color="auto"/>
              <w:right w:val="single" w:sz="4" w:space="0" w:color="auto"/>
            </w:tcBorders>
            <w:shd w:val="clear" w:color="auto" w:fill="auto"/>
            <w:vAlign w:val="center"/>
          </w:tcPr>
          <w:p w14:paraId="4310992E" w14:textId="3CBFC941" w:rsidR="005F77E8" w:rsidRPr="005F77E8" w:rsidRDefault="005F77E8" w:rsidP="003B2782">
            <w:pPr>
              <w:jc w:val="center"/>
              <w:rPr>
                <w:rFonts w:ascii="Montserrat" w:eastAsia="Times New Roman" w:hAnsi="Montserrat" w:cs="Calibri"/>
                <w:b/>
                <w:bCs/>
                <w:sz w:val="18"/>
                <w:szCs w:val="18"/>
                <w:lang w:eastAsia="es-MX"/>
              </w:rPr>
            </w:pPr>
          </w:p>
        </w:tc>
      </w:tr>
      <w:tr w:rsidR="005F77E8" w:rsidRPr="005F77E8" w14:paraId="7DA0CD7E" w14:textId="77777777" w:rsidTr="004D3BAA">
        <w:trPr>
          <w:trHeight w:val="239"/>
        </w:trPr>
        <w:tc>
          <w:tcPr>
            <w:tcW w:w="5000" w:type="pct"/>
            <w:gridSpan w:val="4"/>
            <w:tcBorders>
              <w:top w:val="single" w:sz="4" w:space="0" w:color="auto"/>
            </w:tcBorders>
            <w:shd w:val="clear" w:color="auto" w:fill="auto"/>
            <w:vAlign w:val="center"/>
          </w:tcPr>
          <w:p w14:paraId="71C3BFC5" w14:textId="77777777" w:rsidR="005F77E8" w:rsidRPr="005F77E8" w:rsidRDefault="005F77E8" w:rsidP="00CE18F0">
            <w:pPr>
              <w:jc w:val="center"/>
              <w:rPr>
                <w:rFonts w:ascii="Montserrat" w:eastAsia="Times New Roman" w:hAnsi="Montserrat" w:cs="Calibri"/>
                <w:bCs/>
                <w:sz w:val="18"/>
                <w:szCs w:val="18"/>
                <w:lang w:eastAsia="es-MX"/>
              </w:rPr>
            </w:pPr>
          </w:p>
        </w:tc>
      </w:tr>
      <w:tr w:rsidR="005F77E8" w:rsidRPr="005F77E8" w14:paraId="0400AB57" w14:textId="77777777" w:rsidTr="004D3BAA">
        <w:trPr>
          <w:trHeight w:val="794"/>
        </w:trPr>
        <w:tc>
          <w:tcPr>
            <w:tcW w:w="5000" w:type="pct"/>
            <w:gridSpan w:val="4"/>
            <w:shd w:val="clear" w:color="auto" w:fill="auto"/>
            <w:vAlign w:val="center"/>
          </w:tcPr>
          <w:p w14:paraId="1CF84E64" w14:textId="77777777" w:rsidR="005F77E8" w:rsidRPr="005F77E8" w:rsidRDefault="005F77E8" w:rsidP="00CE18F0">
            <w:pPr>
              <w:jc w:val="both"/>
              <w:rPr>
                <w:rFonts w:ascii="Montserrat" w:eastAsia="Times New Roman" w:hAnsi="Montserrat" w:cs="Calibri"/>
                <w:bCs/>
                <w:sz w:val="18"/>
                <w:szCs w:val="18"/>
                <w:lang w:eastAsia="es-MX"/>
              </w:rPr>
            </w:pPr>
            <w:r w:rsidRPr="005F77E8">
              <w:rPr>
                <w:rFonts w:ascii="Montserrat" w:eastAsia="Times New Roman" w:hAnsi="Montserrat" w:cs="Calibri"/>
                <w:bCs/>
                <w:sz w:val="18"/>
                <w:szCs w:val="18"/>
                <w:lang w:eastAsia="es-MX"/>
              </w:rPr>
              <w:t xml:space="preserve">Lo anterior con fundamento en lo siguiente: </w:t>
            </w:r>
          </w:p>
          <w:p w14:paraId="7CE4104A" w14:textId="77777777" w:rsidR="005F77E8" w:rsidRPr="005F77E8" w:rsidRDefault="005F77E8" w:rsidP="00CE18F0">
            <w:pPr>
              <w:jc w:val="both"/>
              <w:rPr>
                <w:rFonts w:ascii="Montserrat" w:eastAsia="Times New Roman" w:hAnsi="Montserrat" w:cs="Calibri"/>
                <w:bCs/>
                <w:sz w:val="18"/>
                <w:szCs w:val="18"/>
                <w:lang w:eastAsia="es-MX"/>
              </w:rPr>
            </w:pPr>
          </w:p>
          <w:p w14:paraId="5451EF67" w14:textId="77777777" w:rsidR="005F77E8" w:rsidRPr="005F77E8" w:rsidRDefault="005F77E8" w:rsidP="00CE18F0">
            <w:pPr>
              <w:autoSpaceDE w:val="0"/>
              <w:adjustRightInd w:val="0"/>
              <w:jc w:val="both"/>
              <w:rPr>
                <w:rFonts w:ascii="Montserrat" w:hAnsi="Montserrat" w:cs="TimesNewRomanPS-BoldMT"/>
                <w:b/>
                <w:bCs/>
                <w:sz w:val="18"/>
                <w:szCs w:val="18"/>
              </w:rPr>
            </w:pPr>
            <w:r w:rsidRPr="005F77E8">
              <w:rPr>
                <w:rFonts w:ascii="Montserrat" w:hAnsi="Montserrat" w:cs="TimesNewRomanPS-BoldMT"/>
                <w:b/>
                <w:bCs/>
                <w:sz w:val="18"/>
                <w:szCs w:val="18"/>
              </w:rPr>
              <w:t>DECRETO por el que se declara reformadas y adicionadas diversas disposiciones de la Constitución Política de los Estados Unidos Mexicanos, en materia de desindexación del salario mínimo.</w:t>
            </w:r>
          </w:p>
          <w:p w14:paraId="665A1A75" w14:textId="77777777" w:rsidR="005F77E8" w:rsidRPr="005F77E8" w:rsidRDefault="005F77E8" w:rsidP="00CE18F0">
            <w:pPr>
              <w:autoSpaceDE w:val="0"/>
              <w:adjustRightInd w:val="0"/>
              <w:jc w:val="both"/>
              <w:rPr>
                <w:rFonts w:ascii="Montserrat" w:hAnsi="Montserrat" w:cs="TimesNewRomanPS-BoldMT"/>
                <w:b/>
                <w:bCs/>
                <w:sz w:val="18"/>
                <w:szCs w:val="18"/>
              </w:rPr>
            </w:pPr>
          </w:p>
          <w:p w14:paraId="29B5E4C1" w14:textId="77777777" w:rsidR="005F77E8" w:rsidRPr="005F77E8" w:rsidRDefault="005F77E8" w:rsidP="00CE18F0">
            <w:pPr>
              <w:autoSpaceDE w:val="0"/>
              <w:adjustRightInd w:val="0"/>
              <w:jc w:val="both"/>
              <w:rPr>
                <w:rFonts w:ascii="Montserrat" w:hAnsi="Montserrat" w:cs="Arial-BoldMT"/>
                <w:b/>
                <w:bCs/>
                <w:sz w:val="18"/>
                <w:szCs w:val="18"/>
              </w:rPr>
            </w:pPr>
            <w:r w:rsidRPr="005F77E8">
              <w:rPr>
                <w:rFonts w:ascii="Montserrat" w:hAnsi="Montserrat" w:cs="Arial-BoldMT"/>
                <w:b/>
                <w:bCs/>
                <w:sz w:val="18"/>
                <w:szCs w:val="18"/>
              </w:rPr>
              <w:t>Artículo 26.</w:t>
            </w:r>
          </w:p>
          <w:p w14:paraId="42158952" w14:textId="77777777" w:rsidR="005F77E8" w:rsidRPr="005F77E8" w:rsidRDefault="005F77E8" w:rsidP="00CE18F0">
            <w:pPr>
              <w:autoSpaceDE w:val="0"/>
              <w:adjustRightInd w:val="0"/>
              <w:jc w:val="both"/>
              <w:rPr>
                <w:rFonts w:ascii="Montserrat" w:hAnsi="Montserrat" w:cs="Arial-BoldMT"/>
                <w:b/>
                <w:bCs/>
                <w:sz w:val="18"/>
                <w:szCs w:val="18"/>
              </w:rPr>
            </w:pPr>
          </w:p>
          <w:p w14:paraId="4F41D406" w14:textId="77777777" w:rsidR="005F77E8" w:rsidRPr="005F77E8" w:rsidRDefault="005F77E8" w:rsidP="00CE18F0">
            <w:pPr>
              <w:autoSpaceDE w:val="0"/>
              <w:adjustRightInd w:val="0"/>
              <w:jc w:val="both"/>
              <w:rPr>
                <w:rFonts w:ascii="Montserrat" w:hAnsi="Montserrat" w:cs="ArialMT"/>
                <w:sz w:val="18"/>
                <w:szCs w:val="18"/>
              </w:rPr>
            </w:pPr>
            <w:r w:rsidRPr="005F77E8">
              <w:rPr>
                <w:rFonts w:ascii="Montserrat" w:hAnsi="Montserrat" w:cs="Arial-BoldMT"/>
                <w:b/>
                <w:bCs/>
                <w:sz w:val="18"/>
                <w:szCs w:val="18"/>
              </w:rPr>
              <w:t>B. ...</w:t>
            </w:r>
            <w:r w:rsidRPr="005F77E8">
              <w:rPr>
                <w:rFonts w:ascii="Montserrat" w:hAnsi="Montserrat" w:cs="ArialMT"/>
                <w:sz w:val="18"/>
                <w:szCs w:val="18"/>
              </w:rPr>
              <w:t>El organismo calculará en los términos que señale la ley, el valor de la Unidad de Medida y Actualización que será utilizada como unidad de cuenta, índice, base, medida o referencia para determinar la cuantía del pago de las obligaciones y supuestos previstos en las leyes federales, de las entidades federativas y del Distrito Federal, así como en las disposiciones jurídicas que emanen de todas las anteriores.</w:t>
            </w:r>
          </w:p>
          <w:p w14:paraId="2B6FBDBA" w14:textId="77777777" w:rsidR="005F77E8" w:rsidRPr="005F77E8" w:rsidRDefault="005F77E8" w:rsidP="00CE18F0">
            <w:pPr>
              <w:autoSpaceDE w:val="0"/>
              <w:adjustRightInd w:val="0"/>
              <w:jc w:val="both"/>
              <w:rPr>
                <w:rFonts w:ascii="Montserrat" w:hAnsi="Montserrat" w:cs="ArialMT"/>
                <w:sz w:val="18"/>
                <w:szCs w:val="18"/>
              </w:rPr>
            </w:pPr>
          </w:p>
          <w:p w14:paraId="78CE5059" w14:textId="77777777" w:rsidR="005F77E8" w:rsidRPr="005F77E8" w:rsidRDefault="005F77E8" w:rsidP="00CE18F0">
            <w:pPr>
              <w:autoSpaceDE w:val="0"/>
              <w:adjustRightInd w:val="0"/>
              <w:jc w:val="both"/>
              <w:rPr>
                <w:rFonts w:ascii="Montserrat" w:hAnsi="Montserrat" w:cs="ArialMT"/>
                <w:sz w:val="18"/>
                <w:szCs w:val="18"/>
              </w:rPr>
            </w:pPr>
            <w:r w:rsidRPr="005F77E8">
              <w:rPr>
                <w:rFonts w:ascii="Montserrat" w:hAnsi="Montserrat" w:cs="ArialMT"/>
                <w:sz w:val="18"/>
                <w:szCs w:val="18"/>
              </w:rPr>
              <w:t>Las obligaciones y supuestos denominados en Unidades de Medida y Actualización se considerarán de monto determinado y se solventarán entregando su equivalente en moneda nacional. Al efecto, deberá multiplicarse el monto de la obligación o supuesto, expresado en las citadas unidades, por el valor de dicha unidad a la fecha correspondiente.</w:t>
            </w:r>
          </w:p>
          <w:p w14:paraId="1DED66FC" w14:textId="77777777" w:rsidR="005F77E8" w:rsidRPr="005F77E8" w:rsidRDefault="005F77E8" w:rsidP="00CE18F0">
            <w:pPr>
              <w:autoSpaceDE w:val="0"/>
              <w:adjustRightInd w:val="0"/>
              <w:jc w:val="both"/>
              <w:rPr>
                <w:rFonts w:ascii="Montserrat" w:hAnsi="Montserrat" w:cs="ArialMT"/>
                <w:sz w:val="18"/>
                <w:szCs w:val="18"/>
              </w:rPr>
            </w:pPr>
          </w:p>
          <w:p w14:paraId="3794A6BE" w14:textId="77777777" w:rsidR="005F77E8" w:rsidRPr="005F77E8" w:rsidRDefault="005F77E8" w:rsidP="00CE18F0">
            <w:pPr>
              <w:autoSpaceDE w:val="0"/>
              <w:adjustRightInd w:val="0"/>
              <w:jc w:val="both"/>
              <w:rPr>
                <w:rFonts w:ascii="Montserrat" w:hAnsi="Montserrat" w:cs="TimesNewRomanPS-BoldMT"/>
                <w:b/>
                <w:bCs/>
                <w:sz w:val="18"/>
                <w:szCs w:val="18"/>
              </w:rPr>
            </w:pPr>
            <w:r w:rsidRPr="005F77E8">
              <w:rPr>
                <w:rFonts w:ascii="Montserrat" w:hAnsi="Montserrat" w:cs="TimesNewRomanPS-BoldMT"/>
                <w:b/>
                <w:bCs/>
                <w:sz w:val="18"/>
                <w:szCs w:val="18"/>
              </w:rPr>
              <w:t>UNIDAD de medida y actualización.</w:t>
            </w:r>
          </w:p>
          <w:p w14:paraId="5CCD8EA7" w14:textId="77777777" w:rsidR="005F77E8" w:rsidRPr="005F77E8" w:rsidRDefault="005F77E8" w:rsidP="00CE18F0">
            <w:pPr>
              <w:autoSpaceDE w:val="0"/>
              <w:adjustRightInd w:val="0"/>
              <w:jc w:val="both"/>
              <w:rPr>
                <w:rFonts w:ascii="Montserrat" w:hAnsi="Montserrat" w:cs="TimesNewRomanPS-BoldMT"/>
                <w:b/>
                <w:bCs/>
                <w:sz w:val="18"/>
                <w:szCs w:val="18"/>
              </w:rPr>
            </w:pPr>
          </w:p>
          <w:p w14:paraId="54E68F62" w14:textId="77777777" w:rsidR="005F77E8" w:rsidRPr="005F77E8" w:rsidRDefault="005F77E8" w:rsidP="00CE18F0">
            <w:pPr>
              <w:autoSpaceDE w:val="0"/>
              <w:adjustRightInd w:val="0"/>
              <w:jc w:val="both"/>
              <w:rPr>
                <w:rFonts w:ascii="Montserrat" w:hAnsi="Montserrat" w:cs="ArialMT"/>
                <w:sz w:val="18"/>
                <w:szCs w:val="18"/>
              </w:rPr>
            </w:pPr>
            <w:r w:rsidRPr="005F77E8">
              <w:rPr>
                <w:rFonts w:ascii="Montserrat" w:hAnsi="Montserrat" w:cs="ArialMT"/>
                <w:sz w:val="18"/>
                <w:szCs w:val="18"/>
              </w:rPr>
              <w:t>Con fundamento en los artículos 26 apartado B último párrafo de la Constitución Política de los Estados Unidos Mexicanos; 1, 4 y 5 de la Ley para determinar el valor de la Unidad de Medida y Actualización, y 23 fracción XX Bis del Reglamento Interior del Instituto Nacional de Estadística y Geografía, corresponde al Instituto calcular el valor de la Unidad de Medida y Actualización y publicar el mismo en el Diario Oficial de la Federación.</w:t>
            </w:r>
          </w:p>
          <w:p w14:paraId="2C177FF7" w14:textId="77777777" w:rsidR="005F77E8" w:rsidRPr="005F77E8" w:rsidRDefault="005F77E8" w:rsidP="00CE18F0">
            <w:pPr>
              <w:autoSpaceDE w:val="0"/>
              <w:adjustRightInd w:val="0"/>
              <w:jc w:val="both"/>
              <w:rPr>
                <w:rFonts w:ascii="Montserrat" w:hAnsi="Montserrat" w:cs="ArialMT"/>
                <w:sz w:val="18"/>
                <w:szCs w:val="18"/>
              </w:rPr>
            </w:pPr>
          </w:p>
          <w:p w14:paraId="1C94E6A6" w14:textId="3CBCD089" w:rsidR="005F77E8" w:rsidRPr="00706CFE" w:rsidRDefault="005F77E8" w:rsidP="00CE18F0">
            <w:pPr>
              <w:autoSpaceDE w:val="0"/>
              <w:adjustRightInd w:val="0"/>
              <w:jc w:val="both"/>
              <w:rPr>
                <w:rFonts w:ascii="Montserrat" w:hAnsi="Montserrat" w:cs="ArialMT"/>
                <w:color w:val="1F4E79" w:themeColor="accent1" w:themeShade="80"/>
                <w:sz w:val="18"/>
                <w:szCs w:val="18"/>
              </w:rPr>
            </w:pPr>
            <w:r w:rsidRPr="005F77E8">
              <w:rPr>
                <w:rFonts w:ascii="Montserrat" w:hAnsi="Montserrat" w:cs="ArialMT"/>
                <w:sz w:val="18"/>
                <w:szCs w:val="18"/>
              </w:rPr>
              <w:t xml:space="preserve">Con base en lo anterior, el Instituto Nacional de Estadística y Geografía da a conocer que el valor diario de la Unidad de Medida y Actualización es de </w:t>
            </w:r>
            <w:r w:rsidRPr="00F3262C">
              <w:rPr>
                <w:rFonts w:ascii="Montserrat" w:hAnsi="Montserrat" w:cs="ArialMT"/>
                <w:color w:val="1F4E79" w:themeColor="accent1" w:themeShade="80"/>
                <w:sz w:val="18"/>
                <w:szCs w:val="18"/>
              </w:rPr>
              <w:t>$</w:t>
            </w:r>
            <w:r w:rsidR="00F3262C" w:rsidRPr="00F3262C">
              <w:rPr>
                <w:rFonts w:ascii="Montserrat" w:hAnsi="Montserrat" w:cs="ArialMT"/>
                <w:color w:val="1F4E79" w:themeColor="accent1" w:themeShade="80"/>
                <w:sz w:val="18"/>
                <w:szCs w:val="18"/>
              </w:rPr>
              <w:t>0.00</w:t>
            </w:r>
            <w:r w:rsidRPr="00F3262C">
              <w:rPr>
                <w:rFonts w:ascii="Montserrat" w:hAnsi="Montserrat" w:cs="ArialMT"/>
                <w:color w:val="1F4E79" w:themeColor="accent1" w:themeShade="80"/>
                <w:sz w:val="18"/>
                <w:szCs w:val="18"/>
              </w:rPr>
              <w:t xml:space="preserve"> </w:t>
            </w:r>
            <w:r w:rsidRPr="005F77E8">
              <w:rPr>
                <w:rFonts w:ascii="Montserrat" w:hAnsi="Montserrat" w:cs="ArialMT"/>
                <w:sz w:val="18"/>
                <w:szCs w:val="18"/>
              </w:rPr>
              <w:t xml:space="preserve">pesos mexicanos, el mensual es de </w:t>
            </w:r>
            <w:r w:rsidR="00F3262C" w:rsidRPr="00F3262C">
              <w:rPr>
                <w:rFonts w:ascii="Montserrat" w:hAnsi="Montserrat" w:cs="ArialMT"/>
                <w:color w:val="1F4E79" w:themeColor="accent1" w:themeShade="80"/>
                <w:sz w:val="18"/>
                <w:szCs w:val="18"/>
              </w:rPr>
              <w:t xml:space="preserve">$0.00 </w:t>
            </w:r>
            <w:r w:rsidRPr="005F77E8">
              <w:rPr>
                <w:rFonts w:ascii="Montserrat" w:hAnsi="Montserrat" w:cs="ArialMT"/>
                <w:sz w:val="18"/>
                <w:szCs w:val="18"/>
              </w:rPr>
              <w:t xml:space="preserve">pesos mexicanos y el valor anual </w:t>
            </w:r>
            <w:r w:rsidR="00F3262C" w:rsidRPr="00F3262C">
              <w:rPr>
                <w:rFonts w:ascii="Montserrat" w:hAnsi="Montserrat" w:cs="ArialMT"/>
                <w:color w:val="1F4E79" w:themeColor="accent1" w:themeShade="80"/>
                <w:sz w:val="18"/>
                <w:szCs w:val="18"/>
              </w:rPr>
              <w:t xml:space="preserve">$0.00 </w:t>
            </w:r>
            <w:r w:rsidRPr="005F77E8">
              <w:rPr>
                <w:rFonts w:ascii="Montserrat" w:hAnsi="Montserrat" w:cs="ArialMT"/>
                <w:sz w:val="18"/>
                <w:szCs w:val="18"/>
              </w:rPr>
              <w:t xml:space="preserve">pesos mexicanos, los cuales estarán vigentes a partir del </w:t>
            </w:r>
            <w:r w:rsidR="00706CFE" w:rsidRPr="00706CFE">
              <w:rPr>
                <w:rFonts w:ascii="Montserrat" w:hAnsi="Montserrat" w:cs="ArialMT"/>
                <w:color w:val="1F4E79" w:themeColor="accent1" w:themeShade="80"/>
                <w:sz w:val="18"/>
                <w:szCs w:val="18"/>
              </w:rPr>
              <w:t>FECHA</w:t>
            </w:r>
          </w:p>
          <w:p w14:paraId="17611F76" w14:textId="77777777" w:rsidR="005F77E8" w:rsidRPr="005F77E8" w:rsidRDefault="005F77E8" w:rsidP="00CE18F0">
            <w:pPr>
              <w:autoSpaceDE w:val="0"/>
              <w:adjustRightInd w:val="0"/>
              <w:jc w:val="both"/>
              <w:rPr>
                <w:rFonts w:ascii="Montserrat" w:hAnsi="Montserrat" w:cs="ArialMT"/>
                <w:sz w:val="18"/>
                <w:szCs w:val="18"/>
              </w:rPr>
            </w:pPr>
          </w:p>
        </w:tc>
      </w:tr>
    </w:tbl>
    <w:p w14:paraId="28B9E84C" w14:textId="77777777" w:rsidR="005F77E8" w:rsidRPr="005F77E8" w:rsidRDefault="005F77E8" w:rsidP="00CE18F0">
      <w:pPr>
        <w:rPr>
          <w:rFonts w:ascii="Montserrat" w:hAnsi="Montserrat"/>
          <w:b/>
          <w:sz w:val="18"/>
          <w:szCs w:val="18"/>
        </w:rPr>
      </w:pPr>
    </w:p>
    <w:p w14:paraId="7F116E38" w14:textId="77777777" w:rsidR="005F77E8" w:rsidRPr="005F77E8" w:rsidRDefault="005F77E8" w:rsidP="00CE18F0">
      <w:pPr>
        <w:rPr>
          <w:rFonts w:ascii="Montserrat" w:hAnsi="Montserrat"/>
          <w:b/>
          <w:sz w:val="18"/>
          <w:szCs w:val="18"/>
        </w:rPr>
      </w:pPr>
      <w:r w:rsidRPr="005F77E8">
        <w:rPr>
          <w:rFonts w:ascii="Montserrat" w:hAnsi="Montserrat"/>
          <w:b/>
          <w:sz w:val="18"/>
          <w:szCs w:val="18"/>
        </w:rPr>
        <w:br w:type="page"/>
      </w:r>
    </w:p>
    <w:p w14:paraId="5ABE468A" w14:textId="1F92560F" w:rsidR="005F77E8" w:rsidRPr="005F77E8" w:rsidRDefault="005F77E8" w:rsidP="00CE18F0">
      <w:pPr>
        <w:jc w:val="center"/>
        <w:rPr>
          <w:rFonts w:ascii="Montserrat" w:hAnsi="Montserrat"/>
          <w:b/>
          <w:sz w:val="22"/>
          <w:szCs w:val="22"/>
        </w:rPr>
      </w:pPr>
      <w:r w:rsidRPr="005F77E8">
        <w:rPr>
          <w:rFonts w:ascii="Montserrat" w:hAnsi="Montserrat"/>
          <w:b/>
          <w:sz w:val="22"/>
          <w:szCs w:val="22"/>
        </w:rPr>
        <w:lastRenderedPageBreak/>
        <w:t xml:space="preserve">PROYECTO DE PRESUPUESTO DE EGRESOS DE LA FEDERACIÓN </w:t>
      </w:r>
      <w:r w:rsidR="0097592F">
        <w:rPr>
          <w:rFonts w:ascii="Montserrat" w:hAnsi="Montserrat"/>
          <w:b/>
          <w:sz w:val="22"/>
          <w:szCs w:val="22"/>
        </w:rPr>
        <w:t>________ (Año)</w:t>
      </w:r>
    </w:p>
    <w:p w14:paraId="50A5010F" w14:textId="77777777" w:rsidR="005F77E8" w:rsidRPr="005F77E8" w:rsidRDefault="005F77E8" w:rsidP="00CE18F0">
      <w:pPr>
        <w:rPr>
          <w:rFonts w:ascii="Montserrat" w:hAnsi="Montserrat"/>
          <w:b/>
          <w:sz w:val="18"/>
          <w:szCs w:val="18"/>
        </w:rPr>
      </w:pPr>
    </w:p>
    <w:p w14:paraId="65268FFD" w14:textId="77777777" w:rsidR="005F77E8" w:rsidRPr="005F77E8" w:rsidRDefault="005F77E8" w:rsidP="00CE18F0">
      <w:pPr>
        <w:jc w:val="center"/>
        <w:rPr>
          <w:rFonts w:ascii="Montserrat" w:hAnsi="Montserrat"/>
          <w:b/>
          <w:sz w:val="22"/>
          <w:szCs w:val="22"/>
        </w:rPr>
      </w:pPr>
      <w:r w:rsidRPr="005F77E8">
        <w:rPr>
          <w:rFonts w:ascii="Montserrat" w:hAnsi="Montserrat"/>
          <w:b/>
          <w:sz w:val="22"/>
          <w:szCs w:val="22"/>
        </w:rPr>
        <w:t>ANEXO 9</w:t>
      </w:r>
    </w:p>
    <w:p w14:paraId="136EBA33" w14:textId="77777777" w:rsidR="005F77E8" w:rsidRPr="005F77E8" w:rsidRDefault="005F77E8" w:rsidP="00CE18F0">
      <w:pPr>
        <w:jc w:val="center"/>
        <w:rPr>
          <w:rFonts w:ascii="Montserrat" w:eastAsia="Batang" w:hAnsi="Montserrat" w:cs="Arial"/>
          <w:bCs/>
          <w:sz w:val="18"/>
          <w:szCs w:val="18"/>
        </w:rPr>
      </w:pPr>
    </w:p>
    <w:p w14:paraId="19E9EF7A" w14:textId="77777777" w:rsidR="005F77E8" w:rsidRPr="005F77E8" w:rsidRDefault="005F77E8" w:rsidP="00CE18F0">
      <w:pPr>
        <w:jc w:val="both"/>
        <w:rPr>
          <w:rFonts w:ascii="Montserrat" w:hAnsi="Montserrat"/>
          <w:bCs/>
          <w:sz w:val="18"/>
          <w:szCs w:val="18"/>
        </w:rPr>
      </w:pPr>
      <w:r w:rsidRPr="005F77E8">
        <w:rPr>
          <w:rFonts w:ascii="Montserrat" w:eastAsia="Batang" w:hAnsi="Montserrat" w:cs="Arial"/>
          <w:bCs/>
          <w:sz w:val="18"/>
          <w:szCs w:val="18"/>
        </w:rPr>
        <w:t>Montos máximos de adjudicación mediante procedimiento de adjudicación directa y de invitación a cuando Menos Tres Personas, establecidos en miles de pesos, sin considerar el impuesto al valor agregado</w:t>
      </w:r>
    </w:p>
    <w:p w14:paraId="3E94D098" w14:textId="77777777" w:rsidR="005F77E8" w:rsidRPr="005F77E8" w:rsidRDefault="005F77E8" w:rsidP="00CE18F0">
      <w:pPr>
        <w:rPr>
          <w:rFonts w:ascii="Montserrat" w:hAnsi="Montserrat"/>
          <w:bCs/>
          <w:sz w:val="18"/>
          <w:szCs w:val="18"/>
        </w:rPr>
      </w:pPr>
    </w:p>
    <w:tbl>
      <w:tblPr>
        <w:tblW w:w="9707" w:type="dxa"/>
        <w:tblInd w:w="74" w:type="dxa"/>
        <w:shd w:val="clear" w:color="auto" w:fill="FFFFFF"/>
        <w:tblLayout w:type="fixed"/>
        <w:tblCellMar>
          <w:top w:w="15" w:type="dxa"/>
          <w:left w:w="15" w:type="dxa"/>
          <w:bottom w:w="15" w:type="dxa"/>
          <w:right w:w="15" w:type="dxa"/>
        </w:tblCellMar>
        <w:tblLook w:val="04A0" w:firstRow="1" w:lastRow="0" w:firstColumn="1" w:lastColumn="0" w:noHBand="0" w:noVBand="1"/>
      </w:tblPr>
      <w:tblGrid>
        <w:gridCol w:w="9707"/>
      </w:tblGrid>
      <w:tr w:rsidR="005F77E8" w:rsidRPr="005F77E8" w14:paraId="7225746B" w14:textId="77777777" w:rsidTr="00DE506E">
        <w:trPr>
          <w:trHeight w:val="512"/>
        </w:trPr>
        <w:tc>
          <w:tcPr>
            <w:tcW w:w="9707" w:type="dxa"/>
            <w:shd w:val="clear" w:color="auto" w:fill="FFFFFF"/>
            <w:tcMar>
              <w:top w:w="0" w:type="dxa"/>
              <w:left w:w="70" w:type="dxa"/>
              <w:bottom w:w="0" w:type="dxa"/>
              <w:right w:w="70" w:type="dxa"/>
            </w:tcMar>
            <w:vAlign w:val="bottom"/>
            <w:hideMark/>
          </w:tcPr>
          <w:p w14:paraId="6E1336AD" w14:textId="77777777" w:rsidR="005F77E8" w:rsidRPr="005F77E8" w:rsidRDefault="005F77E8" w:rsidP="00DE506E">
            <w:pPr>
              <w:jc w:val="both"/>
              <w:rPr>
                <w:rFonts w:ascii="Montserrat" w:eastAsia="Times New Roman" w:hAnsi="Montserrat" w:cs="Arial"/>
                <w:bCs/>
                <w:sz w:val="18"/>
                <w:szCs w:val="18"/>
                <w:lang w:eastAsia="es-MX"/>
              </w:rPr>
            </w:pPr>
            <w:r w:rsidRPr="005F77E8">
              <w:rPr>
                <w:rFonts w:ascii="Montserrat" w:eastAsia="Times New Roman" w:hAnsi="Montserrat" w:cs="Arial"/>
                <w:bCs/>
                <w:sz w:val="18"/>
                <w:szCs w:val="18"/>
                <w:lang w:eastAsia="es-MX"/>
              </w:rPr>
              <w:t>ANEXO 9. MONTOS MÁXIMOS DE ADJUDICACIÓN MEDIANTE PROCEDIMIENTO DE ADJUDICACIÓN DIRECTA Y DE INVITACIÓN A CUANDO MENOS TRES PERSONAS, ESTABLECIDOS EN MILES DE PESOS, SIN CONSIDERAR EL IMPUESTO AL VALOR AGREGADO:</w:t>
            </w:r>
          </w:p>
        </w:tc>
      </w:tr>
    </w:tbl>
    <w:p w14:paraId="21F02A87" w14:textId="77777777" w:rsidR="005F77E8" w:rsidRPr="005F77E8" w:rsidRDefault="005F77E8"/>
    <w:p w14:paraId="159C480D" w14:textId="77777777" w:rsidR="005F77E8" w:rsidRPr="005F77E8" w:rsidRDefault="005F77E8" w:rsidP="00DE506E">
      <w:pPr>
        <w:jc w:val="center"/>
      </w:pPr>
    </w:p>
    <w:p w14:paraId="2784C762" w14:textId="16731B40" w:rsidR="005F77E8" w:rsidRDefault="0097592F" w:rsidP="00DE506E">
      <w:pPr>
        <w:jc w:val="center"/>
      </w:pPr>
      <w:r>
        <w:rPr>
          <w:noProof/>
        </w:rPr>
        <mc:AlternateContent>
          <mc:Choice Requires="wps">
            <w:drawing>
              <wp:anchor distT="0" distB="0" distL="114300" distR="114300" simplePos="0" relativeHeight="251659264" behindDoc="0" locked="0" layoutInCell="1" allowOverlap="1" wp14:anchorId="58E929D6" wp14:editId="769B2455">
                <wp:simplePos x="0" y="0"/>
                <wp:positionH relativeFrom="margin">
                  <wp:align>left</wp:align>
                </wp:positionH>
                <wp:positionV relativeFrom="paragraph">
                  <wp:posOffset>32384</wp:posOffset>
                </wp:positionV>
                <wp:extent cx="6410325" cy="5400675"/>
                <wp:effectExtent l="0" t="0" r="28575" b="28575"/>
                <wp:wrapNone/>
                <wp:docPr id="8" name="Rectángulo 8"/>
                <wp:cNvGraphicFramePr/>
                <a:graphic xmlns:a="http://schemas.openxmlformats.org/drawingml/2006/main">
                  <a:graphicData uri="http://schemas.microsoft.com/office/word/2010/wordprocessingShape">
                    <wps:wsp>
                      <wps:cNvSpPr/>
                      <wps:spPr>
                        <a:xfrm>
                          <a:off x="0" y="0"/>
                          <a:ext cx="6410325" cy="540067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4FD05DC" id="Rectángulo 8" o:spid="_x0000_s1026" style="position:absolute;margin-left:0;margin-top:2.55pt;width:504.75pt;height:425.2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" fillcolor="white [3201]" strokecolor="black [3200]" strokeweight="1pt">
                <w10:wrap anchorx="margin"/>
              </v:rect>
            </w:pict>
          </mc:Fallback>
        </mc:AlternateContent>
      </w:r>
    </w:p>
    <w:p w14:paraId="2BE1B7F8" w14:textId="77777777" w:rsidR="005F77E8" w:rsidRDefault="005F77E8" w:rsidP="00DE506E">
      <w:pPr>
        <w:jc w:val="center"/>
      </w:pPr>
    </w:p>
    <w:p w14:paraId="0D5B75DF" w14:textId="77777777" w:rsidR="005F77E8" w:rsidRDefault="005F77E8" w:rsidP="00DE506E">
      <w:pPr>
        <w:jc w:val="center"/>
      </w:pPr>
    </w:p>
    <w:p w14:paraId="08C59826" w14:textId="77777777" w:rsidR="005F77E8" w:rsidRDefault="005F77E8" w:rsidP="00DE506E">
      <w:pPr>
        <w:jc w:val="center"/>
      </w:pPr>
    </w:p>
    <w:p w14:paraId="1F6A9CC2" w14:textId="77777777" w:rsidR="005F77E8" w:rsidRDefault="005F77E8" w:rsidP="00DE506E">
      <w:pPr>
        <w:jc w:val="center"/>
      </w:pPr>
    </w:p>
    <w:p w14:paraId="580C85BB" w14:textId="79405889" w:rsidR="005F77E8" w:rsidRDefault="0097592F">
      <w:r>
        <w:rPr>
          <w:noProof/>
        </w:rPr>
        <mc:AlternateContent>
          <mc:Choice Requires="wps">
            <w:drawing>
              <wp:anchor distT="0" distB="0" distL="114300" distR="114300" simplePos="0" relativeHeight="251660288" behindDoc="0" locked="0" layoutInCell="1" allowOverlap="1" wp14:anchorId="34918A8A" wp14:editId="0224DBF3">
                <wp:simplePos x="0" y="0"/>
                <wp:positionH relativeFrom="column">
                  <wp:posOffset>1261110</wp:posOffset>
                </wp:positionH>
                <wp:positionV relativeFrom="paragraph">
                  <wp:posOffset>188595</wp:posOffset>
                </wp:positionV>
                <wp:extent cx="4181475" cy="2714625"/>
                <wp:effectExtent l="0" t="0" r="0" b="0"/>
                <wp:wrapNone/>
                <wp:docPr id="9" name="Cuadro de texto 9"/>
                <wp:cNvGraphicFramePr/>
                <a:graphic xmlns:a="http://schemas.openxmlformats.org/drawingml/2006/main">
                  <a:graphicData uri="http://schemas.microsoft.com/office/word/2010/wordprocessingShape">
                    <wps:wsp>
                      <wps:cNvSpPr txBox="1"/>
                      <wps:spPr>
                        <a:xfrm>
                          <a:off x="0" y="0"/>
                          <a:ext cx="4181475" cy="2714625"/>
                        </a:xfrm>
                        <a:prstGeom prst="rect">
                          <a:avLst/>
                        </a:prstGeom>
                        <a:noFill/>
                        <a:ln w="6350">
                          <a:noFill/>
                        </a:ln>
                      </wps:spPr>
                      <wps:txbx>
                        <w:txbxContent>
                          <w:p w14:paraId="0FD19704" w14:textId="5B169C58" w:rsidR="0097592F" w:rsidRDefault="0097592F"/>
                          <w:p w14:paraId="0D78B61D" w14:textId="40D1BDE3" w:rsidR="0097592F" w:rsidRDefault="0097592F"/>
                          <w:p w14:paraId="496E917E" w14:textId="31D07B6C" w:rsidR="0097592F" w:rsidRDefault="0097592F"/>
                          <w:p w14:paraId="261BA040" w14:textId="0CDF6BB4" w:rsidR="0097592F" w:rsidRDefault="0097592F"/>
                          <w:p w14:paraId="7233918F" w14:textId="7F19E12C" w:rsidR="0097592F" w:rsidRPr="0097592F" w:rsidRDefault="0097592F" w:rsidP="0097592F">
                            <w:pPr>
                              <w:jc w:val="center"/>
                              <w:rPr>
                                <w:rFonts w:ascii="Montserrat" w:hAnsi="Montserrat"/>
                                <w:b/>
                                <w:bCs/>
                                <w:sz w:val="96"/>
                                <w:szCs w:val="96"/>
                              </w:rPr>
                            </w:pPr>
                            <w:r w:rsidRPr="0097592F">
                              <w:rPr>
                                <w:rFonts w:ascii="Montserrat" w:hAnsi="Montserrat"/>
                                <w:b/>
                                <w:bCs/>
                                <w:sz w:val="96"/>
                                <w:szCs w:val="96"/>
                              </w:rPr>
                              <w:t>ANEXO 9</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4918A8A" id="_x0000_t202" coordsize="21600,21600" o:spt="202" path="m,l,21600r21600,l21600,xe">
                <v:stroke joinstyle="miter"/>
                <v:path gradientshapeok="t" o:connecttype="rect"/>
              </v:shapetype>
              <v:shape id="Cuadro de texto 9" o:spid="_x0000_s1026" type="#_x0000_t202" style="position:absolute;margin-left:99.3pt;margin-top:14.85pt;width:329.25pt;height:213.7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" filled="f" stroked="f" strokeweight=".5pt">
                <v:textbox>
                  <w:txbxContent>
                    <w:p w14:paraId="0FD19704" w14:textId="5B169C58" w:rsidR="0097592F" w:rsidRDefault="0097592F"/>
                    <w:p w14:paraId="0D78B61D" w14:textId="40D1BDE3" w:rsidR="0097592F" w:rsidRDefault="0097592F"/>
                    <w:p w14:paraId="496E917E" w14:textId="31D07B6C" w:rsidR="0097592F" w:rsidRDefault="0097592F"/>
                    <w:p w14:paraId="261BA040" w14:textId="0CDF6BB4" w:rsidR="0097592F" w:rsidRDefault="0097592F"/>
                    <w:p w14:paraId="7233918F" w14:textId="7F19E12C" w:rsidR="0097592F" w:rsidRPr="0097592F" w:rsidRDefault="0097592F" w:rsidP="0097592F">
                      <w:pPr>
                        <w:jc w:val="center"/>
                        <w:rPr>
                          <w:rFonts w:ascii="Montserrat" w:hAnsi="Montserrat"/>
                          <w:b/>
                          <w:bCs/>
                          <w:sz w:val="96"/>
                          <w:szCs w:val="96"/>
                        </w:rPr>
                      </w:pPr>
                      <w:r w:rsidRPr="0097592F">
                        <w:rPr>
                          <w:rFonts w:ascii="Montserrat" w:hAnsi="Montserrat"/>
                          <w:b/>
                          <w:bCs/>
                          <w:sz w:val="96"/>
                          <w:szCs w:val="96"/>
                        </w:rPr>
                        <w:t>ANEXO 9</w:t>
                      </w:r>
                    </w:p>
                  </w:txbxContent>
                </v:textbox>
              </v:shape>
            </w:pict>
          </mc:Fallback>
        </mc:AlternateContent>
      </w:r>
    </w:p>
    <w:p w14:paraId="73734D2B" w14:textId="77777777" w:rsidR="005F77E8" w:rsidRDefault="005F77E8"/>
    <w:p w14:paraId="29645C97" w14:textId="77777777" w:rsidR="005F77E8" w:rsidRDefault="005F77E8"/>
    <w:p w14:paraId="0A40CAFA" w14:textId="77777777" w:rsidR="005F77E8" w:rsidRDefault="005F77E8"/>
    <w:p w14:paraId="04240D17" w14:textId="77777777" w:rsidR="005F77E8" w:rsidRDefault="005F77E8" w:rsidP="00CE18F0">
      <w:pPr>
        <w:sectPr w:rsidR="005F77E8" w:rsidSect="003B2782">
          <w:headerReference w:type="default" r:id="rId8"/>
          <w:footerReference w:type="default" r:id="rId9"/>
          <w:pgSz w:w="12240" w:h="15840"/>
          <w:pgMar w:top="2268" w:right="1183" w:bottom="851" w:left="1134" w:header="1134" w:footer="947" w:gutter="0"/>
          <w:pgNumType w:start="1"/>
          <w:cols w:space="720"/>
        </w:sectPr>
      </w:pPr>
    </w:p>
    <w:p w14:paraId="7616E220" w14:textId="77777777" w:rsidR="005F77E8" w:rsidRDefault="005F77E8" w:rsidP="00CE18F0">
      <w:pPr>
        <w:sectPr w:rsidR="005F77E8" w:rsidSect="00762807">
          <w:headerReference w:type="default" r:id="rId10"/>
          <w:footerReference w:type="default" r:id="rId11"/>
          <w:type w:val="continuous"/>
          <w:pgSz w:w="12240" w:h="15840"/>
          <w:pgMar w:top="2977" w:right="1183" w:bottom="851" w:left="1134" w:header="1134" w:footer="947" w:gutter="0"/>
          <w:cols w:space="720"/>
        </w:sectPr>
      </w:pPr>
    </w:p>
    <w:p w14:paraId="66EDDD5C" w14:textId="77777777" w:rsidR="005F77E8" w:rsidRPr="00DE506E" w:rsidRDefault="005F77E8" w:rsidP="00CE18F0"/>
    <w:sectPr w:rsidR="005F77E8" w:rsidRPr="00DE506E" w:rsidSect="005F77E8">
      <w:headerReference w:type="default" r:id="rId12"/>
      <w:footerReference w:type="default" r:id="rId13"/>
      <w:type w:val="continuous"/>
      <w:pgSz w:w="12240" w:h="15840"/>
      <w:pgMar w:top="2977" w:right="1183" w:bottom="851" w:left="1134" w:header="1134" w:footer="94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989A27" w14:textId="77777777" w:rsidR="002C6CA9" w:rsidRDefault="002C6CA9">
      <w:r>
        <w:separator/>
      </w:r>
    </w:p>
  </w:endnote>
  <w:endnote w:type="continuationSeparator" w:id="0">
    <w:p w14:paraId="6B95A916" w14:textId="77777777" w:rsidR="002C6CA9" w:rsidRDefault="002C6C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ontserrat ExtraLight">
    <w:panose1 w:val="00000300000000000000"/>
    <w:charset w:val="00"/>
    <w:family w:val="auto"/>
    <w:pitch w:val="variable"/>
    <w:sig w:usb0="2000020F" w:usb1="00000003" w:usb2="00000000" w:usb3="00000000" w:csb0="00000197" w:csb1="00000000"/>
  </w:font>
  <w:font w:name="Montserrat">
    <w:panose1 w:val="00000500000000000000"/>
    <w:charset w:val="00"/>
    <w:family w:val="auto"/>
    <w:pitch w:val="variable"/>
    <w:sig w:usb0="2000020F" w:usb1="00000003" w:usb2="00000000" w:usb3="00000000" w:csb0="00000197" w:csb1="00000000"/>
  </w:font>
  <w:font w:name="Batang">
    <w:altName w:val="바탕"/>
    <w:panose1 w:val="02030600000101010101"/>
    <w:charset w:val="81"/>
    <w:family w:val="roman"/>
    <w:pitch w:val="variable"/>
    <w:sig w:usb0="B00002AF" w:usb1="69D77CFB" w:usb2="00000030" w:usb3="00000000" w:csb0="0008009F" w:csb1="00000000"/>
  </w:font>
  <w:font w:name="TimesNewRomanPS-BoldMT">
    <w:altName w:val="Arial"/>
    <w:panose1 w:val="00000000000000000000"/>
    <w:charset w:val="B2"/>
    <w:family w:val="auto"/>
    <w:notTrueType/>
    <w:pitch w:val="default"/>
    <w:sig w:usb0="00002001" w:usb1="00000000" w:usb2="00000000" w:usb3="00000000" w:csb0="00000040" w:csb1="00000000"/>
  </w:font>
  <w:font w:name="Arial-BoldMT">
    <w:altName w:val="Arial"/>
    <w:charset w:val="00"/>
    <w:family w:val="roman"/>
    <w:pitch w:val="default"/>
  </w:font>
  <w:font w:name="ArialMT">
    <w:altName w:val="MS Gothic"/>
    <w:charset w:val="00"/>
    <w:family w:val="swiss"/>
    <w:pitch w:val="default"/>
  </w:font>
  <w:font w:name="Montserrat SemiBold">
    <w:altName w:val="Calibri"/>
    <w:panose1 w:val="00000700000000000000"/>
    <w:charset w:val="00"/>
    <w:family w:val="auto"/>
    <w:pitch w:val="variable"/>
    <w:sig w:usb0="2000020F" w:usb1="00000003" w:usb2="00000000" w:usb3="00000000" w:csb0="00000197"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6D9741" w14:textId="77777777" w:rsidR="005F77E8" w:rsidRDefault="005F77E8">
    <w:pPr>
      <w:pStyle w:val="Piedepgina"/>
      <w:spacing w:line="288" w:lineRule="auto"/>
    </w:pPr>
    <w:r>
      <w:rPr>
        <w:rFonts w:ascii="Montserrat SemiBold" w:hAnsi="Montserrat SemiBold"/>
        <w:b/>
        <w:color w:val="C39852"/>
        <w:sz w:val="15"/>
        <w:lang w:val="es-ES"/>
      </w:rPr>
      <w:t xml:space="preserve"> Avenida de los Insurgentes Sur 1089, Colonia Noche Buena, C.P. 03720                                                                      </w:t>
    </w:r>
    <w:r>
      <w:rPr>
        <w:rFonts w:ascii="Montserrat SemiBold" w:hAnsi="Montserrat SemiBold"/>
        <w:b/>
        <w:color w:val="C39852"/>
        <w:sz w:val="15"/>
      </w:rPr>
      <w:t>T: 01 (55) 5723 9300</w:t>
    </w:r>
  </w:p>
  <w:p w14:paraId="5A5087F5" w14:textId="77777777" w:rsidR="005F77E8" w:rsidRDefault="005F77E8">
    <w:pPr>
      <w:pStyle w:val="Piedepgina"/>
      <w:tabs>
        <w:tab w:val="clear" w:pos="4419"/>
        <w:tab w:val="clear" w:pos="8838"/>
      </w:tabs>
      <w:spacing w:line="288" w:lineRule="auto"/>
      <w:rPr>
        <w:rFonts w:ascii="Montserrat SemiBold" w:hAnsi="Montserrat SemiBold"/>
        <w:b/>
        <w:color w:val="C39852"/>
        <w:sz w:val="15"/>
      </w:rPr>
    </w:pPr>
    <w:r>
      <w:rPr>
        <w:rFonts w:ascii="Montserrat SemiBold" w:hAnsi="Montserrat SemiBold"/>
        <w:b/>
        <w:color w:val="C39852"/>
        <w:sz w:val="15"/>
        <w:lang w:val="es-ES"/>
      </w:rPr>
      <w:t xml:space="preserve"> Alcaldía Benito Juárez, CDMX.                                                                                                                                                     </w:t>
    </w:r>
    <w:r w:rsidRPr="003B2782">
      <w:rPr>
        <w:rFonts w:ascii="Montserrat SemiBold" w:hAnsi="Montserrat SemiBold"/>
        <w:b/>
        <w:color w:val="C39852"/>
        <w:sz w:val="15"/>
      </w:rPr>
      <w:t>www.gob.mx/sct</w:t>
    </w:r>
  </w:p>
  <w:p w14:paraId="5E7CA43C" w14:textId="77777777" w:rsidR="005F77E8" w:rsidRDefault="005F77E8">
    <w:pPr>
      <w:pStyle w:val="Piedepgina"/>
      <w:tabs>
        <w:tab w:val="clear" w:pos="4419"/>
        <w:tab w:val="clear" w:pos="8838"/>
      </w:tabs>
      <w:spacing w:line="288"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179348" w14:textId="77777777" w:rsidR="005F77E8" w:rsidRDefault="005F77E8">
    <w:pPr>
      <w:pStyle w:val="Piedepgina"/>
      <w:spacing w:line="288" w:lineRule="auto"/>
    </w:pPr>
    <w:r>
      <w:rPr>
        <w:rFonts w:ascii="Montserrat SemiBold" w:hAnsi="Montserrat SemiBold"/>
        <w:b/>
        <w:color w:val="C39852"/>
        <w:sz w:val="15"/>
        <w:lang w:val="es-ES"/>
      </w:rPr>
      <w:t xml:space="preserve"> Avenida de los Insurgentes Sur 1089, Colonia Noche Buena, C.P. 03720                                                                      </w:t>
    </w:r>
    <w:r>
      <w:rPr>
        <w:rFonts w:ascii="Montserrat SemiBold" w:hAnsi="Montserrat SemiBold"/>
        <w:b/>
        <w:color w:val="C39852"/>
        <w:sz w:val="15"/>
      </w:rPr>
      <w:t>T: 01 (55) 5723 9300</w:t>
    </w:r>
  </w:p>
  <w:p w14:paraId="797A07B2" w14:textId="77777777" w:rsidR="005F77E8" w:rsidRDefault="005F77E8">
    <w:pPr>
      <w:pStyle w:val="Piedepgina"/>
      <w:tabs>
        <w:tab w:val="clear" w:pos="4419"/>
        <w:tab w:val="clear" w:pos="8838"/>
      </w:tabs>
      <w:spacing w:line="288" w:lineRule="auto"/>
    </w:pPr>
    <w:r>
      <w:rPr>
        <w:rFonts w:ascii="Montserrat SemiBold" w:hAnsi="Montserrat SemiBold"/>
        <w:b/>
        <w:noProof/>
        <w:color w:val="C39852"/>
        <w:sz w:val="15"/>
        <w:lang w:eastAsia="es-MX"/>
      </w:rPr>
      <w:drawing>
        <wp:anchor distT="0" distB="0" distL="114300" distR="114300" simplePos="0" relativeHeight="251663360" behindDoc="0" locked="0" layoutInCell="1" allowOverlap="1" wp14:anchorId="3F7CC3CA" wp14:editId="306FE716">
          <wp:simplePos x="0" y="0"/>
          <wp:positionH relativeFrom="margin">
            <wp:posOffset>-15240</wp:posOffset>
          </wp:positionH>
          <wp:positionV relativeFrom="margin">
            <wp:posOffset>7413152</wp:posOffset>
          </wp:positionV>
          <wp:extent cx="6495342" cy="315595"/>
          <wp:effectExtent l="0" t="0" r="1270" b="8255"/>
          <wp:wrapNone/>
          <wp:docPr id="4" name="Imagen 4"/>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495342" cy="315595"/>
                  </a:xfrm>
                  <a:prstGeom prst="rect">
                    <a:avLst/>
                  </a:prstGeom>
                  <a:noFill/>
                  <a:ln>
                    <a:noFill/>
                    <a:prstDash/>
                  </a:ln>
                </pic:spPr>
              </pic:pic>
            </a:graphicData>
          </a:graphic>
          <wp14:sizeRelH relativeFrom="margin">
            <wp14:pctWidth>0</wp14:pctWidth>
          </wp14:sizeRelH>
        </wp:anchor>
      </w:drawing>
    </w:r>
    <w:r>
      <w:rPr>
        <w:rFonts w:ascii="Montserrat SemiBold" w:hAnsi="Montserrat SemiBold"/>
        <w:b/>
        <w:color w:val="C39852"/>
        <w:sz w:val="15"/>
        <w:lang w:val="es-ES"/>
      </w:rPr>
      <w:t xml:space="preserve"> Alcaldía Benito Juárez, CDMX.                                                                                                                                                     </w:t>
    </w:r>
    <w:r>
      <w:rPr>
        <w:rFonts w:ascii="Montserrat SemiBold" w:hAnsi="Montserrat SemiBold"/>
        <w:b/>
        <w:color w:val="C39852"/>
        <w:sz w:val="15"/>
      </w:rPr>
      <w:t>www.gob.mx/sct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66960" w14:textId="77777777" w:rsidR="004D3BAA" w:rsidRDefault="004D3BAA">
    <w:pPr>
      <w:pStyle w:val="Piedepgina"/>
      <w:spacing w:line="288" w:lineRule="auto"/>
    </w:pPr>
    <w:r>
      <w:rPr>
        <w:rFonts w:ascii="Montserrat SemiBold" w:hAnsi="Montserrat SemiBold"/>
        <w:b/>
        <w:color w:val="C39852"/>
        <w:sz w:val="15"/>
        <w:lang w:val="es-ES"/>
      </w:rPr>
      <w:t xml:space="preserve"> Avenida de los Insurgentes Sur 1089, Colonia Noche Buena, C.P. 03720                                                                      </w:t>
    </w:r>
    <w:r>
      <w:rPr>
        <w:rFonts w:ascii="Montserrat SemiBold" w:hAnsi="Montserrat SemiBold"/>
        <w:b/>
        <w:color w:val="C39852"/>
        <w:sz w:val="15"/>
      </w:rPr>
      <w:t>T: 01 (55) 5723 9300</w:t>
    </w:r>
  </w:p>
  <w:p w14:paraId="7F056934" w14:textId="77777777" w:rsidR="004D3BAA" w:rsidRDefault="004D3BAA">
    <w:pPr>
      <w:pStyle w:val="Piedepgina"/>
      <w:tabs>
        <w:tab w:val="clear" w:pos="4419"/>
        <w:tab w:val="clear" w:pos="8838"/>
      </w:tabs>
      <w:spacing w:line="288" w:lineRule="auto"/>
    </w:pPr>
    <w:r>
      <w:rPr>
        <w:rFonts w:ascii="Montserrat SemiBold" w:hAnsi="Montserrat SemiBold"/>
        <w:b/>
        <w:noProof/>
        <w:color w:val="C39852"/>
        <w:sz w:val="15"/>
        <w:lang w:eastAsia="es-MX"/>
      </w:rPr>
      <w:drawing>
        <wp:anchor distT="0" distB="0" distL="114300" distR="114300" simplePos="0" relativeHeight="251659264" behindDoc="0" locked="0" layoutInCell="1" allowOverlap="1" wp14:anchorId="20E1F8AD" wp14:editId="180DC49D">
          <wp:simplePos x="0" y="0"/>
          <wp:positionH relativeFrom="margin">
            <wp:posOffset>-15240</wp:posOffset>
          </wp:positionH>
          <wp:positionV relativeFrom="margin">
            <wp:posOffset>7413152</wp:posOffset>
          </wp:positionV>
          <wp:extent cx="6495342" cy="315595"/>
          <wp:effectExtent l="0" t="0" r="1270" b="8255"/>
          <wp:wrapNone/>
          <wp:docPr id="7" name="Imagen 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6495342" cy="315595"/>
                  </a:xfrm>
                  <a:prstGeom prst="rect">
                    <a:avLst/>
                  </a:prstGeom>
                  <a:noFill/>
                  <a:ln>
                    <a:noFill/>
                    <a:prstDash/>
                  </a:ln>
                </pic:spPr>
              </pic:pic>
            </a:graphicData>
          </a:graphic>
          <wp14:sizeRelH relativeFrom="margin">
            <wp14:pctWidth>0</wp14:pctWidth>
          </wp14:sizeRelH>
        </wp:anchor>
      </w:drawing>
    </w:r>
    <w:r>
      <w:rPr>
        <w:rFonts w:ascii="Montserrat SemiBold" w:hAnsi="Montserrat SemiBold"/>
        <w:b/>
        <w:color w:val="C39852"/>
        <w:sz w:val="15"/>
        <w:lang w:val="es-ES"/>
      </w:rPr>
      <w:t xml:space="preserve"> Alcaldía Benito Juárez, CDMX.                                                                                                                                                     </w:t>
    </w:r>
    <w:r>
      <w:rPr>
        <w:rFonts w:ascii="Montserrat SemiBold" w:hAnsi="Montserrat SemiBold"/>
        <w:b/>
        <w:color w:val="C39852"/>
        <w:sz w:val="15"/>
      </w:rPr>
      <w:t>www.gob.mx/sct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504F75" w14:textId="77777777" w:rsidR="002C6CA9" w:rsidRDefault="002C6CA9">
      <w:r>
        <w:rPr>
          <w:color w:val="000000"/>
        </w:rPr>
        <w:separator/>
      </w:r>
    </w:p>
  </w:footnote>
  <w:footnote w:type="continuationSeparator" w:id="0">
    <w:p w14:paraId="09642A67" w14:textId="77777777" w:rsidR="002C6CA9" w:rsidRDefault="002C6C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F2AC5" w14:textId="77777777" w:rsidR="005F77E8" w:rsidRDefault="005F77E8">
    <w:pPr>
      <w:rPr>
        <w:noProof/>
        <w:lang w:eastAsia="es-MX"/>
      </w:rPr>
    </w:pPr>
    <w:r>
      <w:rPr>
        <w:noProof/>
      </w:rPr>
      <w:drawing>
        <wp:anchor distT="0" distB="0" distL="114300" distR="114300" simplePos="0" relativeHeight="251666432" behindDoc="1" locked="0" layoutInCell="1" allowOverlap="1" wp14:anchorId="6D493031" wp14:editId="2BCAAAC8">
          <wp:simplePos x="0" y="0"/>
          <wp:positionH relativeFrom="page">
            <wp:align>left</wp:align>
          </wp:positionH>
          <wp:positionV relativeFrom="page">
            <wp:align>top</wp:align>
          </wp:positionV>
          <wp:extent cx="7772400" cy="10058400"/>
          <wp:effectExtent l="0" t="0" r="0" b="0"/>
          <wp:wrapNone/>
          <wp:docPr id="11" name="Imagen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anchor>
      </w:drawing>
    </w:r>
  </w:p>
  <w:p w14:paraId="1C889E43" w14:textId="77777777" w:rsidR="005F77E8" w:rsidRDefault="005F77E8">
    <w:pPr>
      <w:rPr>
        <w:noProof/>
        <w:lang w:eastAsia="es-MX"/>
      </w:rPr>
    </w:pPr>
  </w:p>
  <w:p w14:paraId="402C29E3" w14:textId="77777777" w:rsidR="005F77E8" w:rsidRDefault="005F77E8">
    <w:pPr>
      <w:rPr>
        <w:noProof/>
        <w:lang w:eastAsia="es-MX"/>
      </w:rPr>
    </w:pPr>
  </w:p>
  <w:p w14:paraId="794FB01E" w14:textId="77777777" w:rsidR="005F77E8" w:rsidRDefault="005F77E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FB539" w14:textId="77777777" w:rsidR="005F77E8" w:rsidRDefault="005F77E8">
    <w:pPr>
      <w:rPr>
        <w:noProof/>
        <w:lang w:eastAsia="es-MX"/>
      </w:rPr>
    </w:pPr>
    <w:r w:rsidRPr="001D0B99">
      <w:rPr>
        <w:noProof/>
        <w:lang w:eastAsia="es-MX"/>
      </w:rPr>
      <w:drawing>
        <wp:anchor distT="0" distB="0" distL="114300" distR="114300" simplePos="0" relativeHeight="251665408" behindDoc="1" locked="0" layoutInCell="1" allowOverlap="1" wp14:anchorId="1906928D" wp14:editId="2C30E12C">
          <wp:simplePos x="0" y="0"/>
          <wp:positionH relativeFrom="margin">
            <wp:align>right</wp:align>
          </wp:positionH>
          <wp:positionV relativeFrom="topMargin">
            <wp:posOffset>595674</wp:posOffset>
          </wp:positionV>
          <wp:extent cx="1127051" cy="1299477"/>
          <wp:effectExtent l="0" t="0" r="0" b="0"/>
          <wp:wrapNone/>
          <wp:docPr id="2" name="Imagen 2"/>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srcRect l="12241" t="10975" r="11771" b="10505"/>
                  <a:stretch/>
                </pic:blipFill>
                <pic:spPr bwMode="auto">
                  <a:xfrm>
                    <a:off x="0" y="0"/>
                    <a:ext cx="1127051" cy="129947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D0B99">
      <w:rPr>
        <w:noProof/>
        <w:lang w:eastAsia="es-MX"/>
      </w:rPr>
      <w:drawing>
        <wp:anchor distT="0" distB="0" distL="114300" distR="114300" simplePos="0" relativeHeight="251664384" behindDoc="1" locked="0" layoutInCell="1" allowOverlap="1" wp14:anchorId="6A3B266E" wp14:editId="7A3E34CE">
          <wp:simplePos x="0" y="0"/>
          <wp:positionH relativeFrom="margin">
            <wp:align>left</wp:align>
          </wp:positionH>
          <wp:positionV relativeFrom="topMargin">
            <wp:posOffset>637953</wp:posOffset>
          </wp:positionV>
          <wp:extent cx="3094462" cy="499731"/>
          <wp:effectExtent l="0" t="0" r="0" b="0"/>
          <wp:wrapNone/>
          <wp:docPr id="3" name="Imagen 3"/>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4352" t="16529" r="3729" b="19580"/>
                  <a:stretch/>
                </pic:blipFill>
                <pic:spPr bwMode="auto">
                  <a:xfrm>
                    <a:off x="0" y="0"/>
                    <a:ext cx="3094462" cy="49973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CC81D9B" w14:textId="77777777" w:rsidR="005F77E8" w:rsidRDefault="005F77E8">
    <w:pPr>
      <w:rPr>
        <w:noProof/>
        <w:lang w:eastAsia="es-MX"/>
      </w:rPr>
    </w:pPr>
  </w:p>
  <w:p w14:paraId="74248B3D" w14:textId="77777777" w:rsidR="005F77E8" w:rsidRDefault="005F77E8">
    <w:pPr>
      <w:rPr>
        <w:noProof/>
        <w:lang w:eastAsia="es-MX"/>
      </w:rPr>
    </w:pPr>
  </w:p>
  <w:p w14:paraId="38FE8B63" w14:textId="77777777" w:rsidR="005F77E8" w:rsidRDefault="005F77E8">
    <w:pPr>
      <w:rPr>
        <w:noProof/>
        <w:lang w:eastAsia="es-MX"/>
      </w:rPr>
    </w:pPr>
  </w:p>
  <w:p w14:paraId="183621EB" w14:textId="77777777" w:rsidR="005F77E8" w:rsidRDefault="005F77E8"/>
  <w:p w14:paraId="6FBFFCC0" w14:textId="77777777" w:rsidR="005F77E8" w:rsidRDefault="005F77E8"/>
  <w:p w14:paraId="33503D6C" w14:textId="77777777" w:rsidR="005F77E8" w:rsidRDefault="005F77E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EC3F0E" w14:textId="77777777" w:rsidR="004D3BAA" w:rsidRDefault="004D3BAA">
    <w:pPr>
      <w:rPr>
        <w:noProof/>
        <w:lang w:eastAsia="es-MX"/>
      </w:rPr>
    </w:pPr>
    <w:r w:rsidRPr="001D0B99">
      <w:rPr>
        <w:noProof/>
        <w:lang w:eastAsia="es-MX"/>
      </w:rPr>
      <w:drawing>
        <wp:anchor distT="0" distB="0" distL="114300" distR="114300" simplePos="0" relativeHeight="251661312" behindDoc="1" locked="0" layoutInCell="1" allowOverlap="1" wp14:anchorId="50011481" wp14:editId="547C66B6">
          <wp:simplePos x="0" y="0"/>
          <wp:positionH relativeFrom="margin">
            <wp:align>right</wp:align>
          </wp:positionH>
          <wp:positionV relativeFrom="topMargin">
            <wp:posOffset>595674</wp:posOffset>
          </wp:positionV>
          <wp:extent cx="1127051" cy="1299477"/>
          <wp:effectExtent l="0" t="0" r="0" b="0"/>
          <wp:wrapNone/>
          <wp:docPr id="5" name="Imagen 5"/>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srcRect l="12241" t="10975" r="11771" b="10505"/>
                  <a:stretch/>
                </pic:blipFill>
                <pic:spPr bwMode="auto">
                  <a:xfrm>
                    <a:off x="0" y="0"/>
                    <a:ext cx="1127051" cy="1299477"/>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1D0B99">
      <w:rPr>
        <w:noProof/>
        <w:lang w:eastAsia="es-MX"/>
      </w:rPr>
      <w:drawing>
        <wp:anchor distT="0" distB="0" distL="114300" distR="114300" simplePos="0" relativeHeight="251660288" behindDoc="1" locked="0" layoutInCell="1" allowOverlap="1" wp14:anchorId="437D49C1" wp14:editId="388351B2">
          <wp:simplePos x="0" y="0"/>
          <wp:positionH relativeFrom="margin">
            <wp:align>left</wp:align>
          </wp:positionH>
          <wp:positionV relativeFrom="topMargin">
            <wp:posOffset>637953</wp:posOffset>
          </wp:positionV>
          <wp:extent cx="3094462" cy="499731"/>
          <wp:effectExtent l="0" t="0" r="0" b="0"/>
          <wp:wrapNone/>
          <wp:docPr id="6" name="Imagen 6"/>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
                  <a:srcRect l="4352" t="16529" r="3729" b="19580"/>
                  <a:stretch/>
                </pic:blipFill>
                <pic:spPr bwMode="auto">
                  <a:xfrm>
                    <a:off x="0" y="0"/>
                    <a:ext cx="3094462" cy="49973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013BA168" w14:textId="77777777" w:rsidR="004D3BAA" w:rsidRDefault="004D3BAA">
    <w:pPr>
      <w:rPr>
        <w:noProof/>
        <w:lang w:eastAsia="es-MX"/>
      </w:rPr>
    </w:pPr>
  </w:p>
  <w:p w14:paraId="67ABB16D" w14:textId="77777777" w:rsidR="004D3BAA" w:rsidRDefault="004D3BAA">
    <w:pPr>
      <w:rPr>
        <w:noProof/>
        <w:lang w:eastAsia="es-MX"/>
      </w:rPr>
    </w:pPr>
  </w:p>
  <w:p w14:paraId="40C2879A" w14:textId="77777777" w:rsidR="004D3BAA" w:rsidRDefault="004D3BAA">
    <w:pPr>
      <w:rPr>
        <w:noProof/>
        <w:lang w:eastAsia="es-MX"/>
      </w:rPr>
    </w:pPr>
  </w:p>
  <w:p w14:paraId="01D8FE8F" w14:textId="77777777" w:rsidR="004D3BAA" w:rsidRDefault="004D3BAA"/>
  <w:p w14:paraId="7CAA5EBB" w14:textId="77777777" w:rsidR="004D3BAA" w:rsidRDefault="004D3BAA"/>
  <w:p w14:paraId="2F012146" w14:textId="77777777" w:rsidR="004D3BAA" w:rsidRDefault="004D3BA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A1740C5"/>
    <w:multiLevelType w:val="hybridMultilevel"/>
    <w:tmpl w:val="44B431A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1">
    <w:nsid w:val="0B655A0C"/>
    <w:multiLevelType w:val="hybridMultilevel"/>
    <w:tmpl w:val="AED6E9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1">
    <w:nsid w:val="17C87CCF"/>
    <w:multiLevelType w:val="hybridMultilevel"/>
    <w:tmpl w:val="E24627F0"/>
    <w:lvl w:ilvl="0" w:tplc="080A0001">
      <w:start w:val="1"/>
      <w:numFmt w:val="bullet"/>
      <w:lvlText w:val=""/>
      <w:lvlJc w:val="left"/>
      <w:pPr>
        <w:ind w:left="740" w:hanging="360"/>
      </w:pPr>
      <w:rPr>
        <w:rFonts w:ascii="Symbol" w:hAnsi="Symbol" w:hint="default"/>
      </w:rPr>
    </w:lvl>
    <w:lvl w:ilvl="1" w:tplc="080A0003" w:tentative="1">
      <w:start w:val="1"/>
      <w:numFmt w:val="bullet"/>
      <w:lvlText w:val="o"/>
      <w:lvlJc w:val="left"/>
      <w:pPr>
        <w:ind w:left="1460" w:hanging="360"/>
      </w:pPr>
      <w:rPr>
        <w:rFonts w:ascii="Courier New" w:hAnsi="Courier New" w:cs="Courier New" w:hint="default"/>
      </w:rPr>
    </w:lvl>
    <w:lvl w:ilvl="2" w:tplc="080A0005" w:tentative="1">
      <w:start w:val="1"/>
      <w:numFmt w:val="bullet"/>
      <w:lvlText w:val=""/>
      <w:lvlJc w:val="left"/>
      <w:pPr>
        <w:ind w:left="2180" w:hanging="360"/>
      </w:pPr>
      <w:rPr>
        <w:rFonts w:ascii="Wingdings" w:hAnsi="Wingdings" w:hint="default"/>
      </w:rPr>
    </w:lvl>
    <w:lvl w:ilvl="3" w:tplc="080A0001" w:tentative="1">
      <w:start w:val="1"/>
      <w:numFmt w:val="bullet"/>
      <w:lvlText w:val=""/>
      <w:lvlJc w:val="left"/>
      <w:pPr>
        <w:ind w:left="2900" w:hanging="360"/>
      </w:pPr>
      <w:rPr>
        <w:rFonts w:ascii="Symbol" w:hAnsi="Symbol" w:hint="default"/>
      </w:rPr>
    </w:lvl>
    <w:lvl w:ilvl="4" w:tplc="080A0003" w:tentative="1">
      <w:start w:val="1"/>
      <w:numFmt w:val="bullet"/>
      <w:lvlText w:val="o"/>
      <w:lvlJc w:val="left"/>
      <w:pPr>
        <w:ind w:left="3620" w:hanging="360"/>
      </w:pPr>
      <w:rPr>
        <w:rFonts w:ascii="Courier New" w:hAnsi="Courier New" w:cs="Courier New" w:hint="default"/>
      </w:rPr>
    </w:lvl>
    <w:lvl w:ilvl="5" w:tplc="080A0005" w:tentative="1">
      <w:start w:val="1"/>
      <w:numFmt w:val="bullet"/>
      <w:lvlText w:val=""/>
      <w:lvlJc w:val="left"/>
      <w:pPr>
        <w:ind w:left="4340" w:hanging="360"/>
      </w:pPr>
      <w:rPr>
        <w:rFonts w:ascii="Wingdings" w:hAnsi="Wingdings" w:hint="default"/>
      </w:rPr>
    </w:lvl>
    <w:lvl w:ilvl="6" w:tplc="080A0001" w:tentative="1">
      <w:start w:val="1"/>
      <w:numFmt w:val="bullet"/>
      <w:lvlText w:val=""/>
      <w:lvlJc w:val="left"/>
      <w:pPr>
        <w:ind w:left="5060" w:hanging="360"/>
      </w:pPr>
      <w:rPr>
        <w:rFonts w:ascii="Symbol" w:hAnsi="Symbol" w:hint="default"/>
      </w:rPr>
    </w:lvl>
    <w:lvl w:ilvl="7" w:tplc="080A0003" w:tentative="1">
      <w:start w:val="1"/>
      <w:numFmt w:val="bullet"/>
      <w:lvlText w:val="o"/>
      <w:lvlJc w:val="left"/>
      <w:pPr>
        <w:ind w:left="5780" w:hanging="360"/>
      </w:pPr>
      <w:rPr>
        <w:rFonts w:ascii="Courier New" w:hAnsi="Courier New" w:cs="Courier New" w:hint="default"/>
      </w:rPr>
    </w:lvl>
    <w:lvl w:ilvl="8" w:tplc="080A0005" w:tentative="1">
      <w:start w:val="1"/>
      <w:numFmt w:val="bullet"/>
      <w:lvlText w:val=""/>
      <w:lvlJc w:val="left"/>
      <w:pPr>
        <w:ind w:left="6500" w:hanging="360"/>
      </w:pPr>
      <w:rPr>
        <w:rFonts w:ascii="Wingdings" w:hAnsi="Wingdings" w:hint="default"/>
      </w:rPr>
    </w:lvl>
  </w:abstractNum>
  <w:abstractNum w:abstractNumId="3" w15:restartNumberingAfterBreak="1">
    <w:nsid w:val="2C14414B"/>
    <w:multiLevelType w:val="hybridMultilevel"/>
    <w:tmpl w:val="6C3EF21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1">
    <w:nsid w:val="356B0808"/>
    <w:multiLevelType w:val="hybridMultilevel"/>
    <w:tmpl w:val="B092762E"/>
    <w:lvl w:ilvl="0" w:tplc="080A000D">
      <w:start w:val="1"/>
      <w:numFmt w:val="bullet"/>
      <w:lvlText w:val=""/>
      <w:lvlJc w:val="left"/>
      <w:pPr>
        <w:ind w:left="740" w:hanging="360"/>
      </w:pPr>
      <w:rPr>
        <w:rFonts w:ascii="Wingdings" w:hAnsi="Wingdings" w:hint="default"/>
      </w:rPr>
    </w:lvl>
    <w:lvl w:ilvl="1" w:tplc="080A0003" w:tentative="1">
      <w:start w:val="1"/>
      <w:numFmt w:val="bullet"/>
      <w:lvlText w:val="o"/>
      <w:lvlJc w:val="left"/>
      <w:pPr>
        <w:ind w:left="1460" w:hanging="360"/>
      </w:pPr>
      <w:rPr>
        <w:rFonts w:ascii="Courier New" w:hAnsi="Courier New" w:cs="Courier New" w:hint="default"/>
      </w:rPr>
    </w:lvl>
    <w:lvl w:ilvl="2" w:tplc="080A0005" w:tentative="1">
      <w:start w:val="1"/>
      <w:numFmt w:val="bullet"/>
      <w:lvlText w:val=""/>
      <w:lvlJc w:val="left"/>
      <w:pPr>
        <w:ind w:left="2180" w:hanging="360"/>
      </w:pPr>
      <w:rPr>
        <w:rFonts w:ascii="Wingdings" w:hAnsi="Wingdings" w:hint="default"/>
      </w:rPr>
    </w:lvl>
    <w:lvl w:ilvl="3" w:tplc="080A0001" w:tentative="1">
      <w:start w:val="1"/>
      <w:numFmt w:val="bullet"/>
      <w:lvlText w:val=""/>
      <w:lvlJc w:val="left"/>
      <w:pPr>
        <w:ind w:left="2900" w:hanging="360"/>
      </w:pPr>
      <w:rPr>
        <w:rFonts w:ascii="Symbol" w:hAnsi="Symbol" w:hint="default"/>
      </w:rPr>
    </w:lvl>
    <w:lvl w:ilvl="4" w:tplc="080A0003" w:tentative="1">
      <w:start w:val="1"/>
      <w:numFmt w:val="bullet"/>
      <w:lvlText w:val="o"/>
      <w:lvlJc w:val="left"/>
      <w:pPr>
        <w:ind w:left="3620" w:hanging="360"/>
      </w:pPr>
      <w:rPr>
        <w:rFonts w:ascii="Courier New" w:hAnsi="Courier New" w:cs="Courier New" w:hint="default"/>
      </w:rPr>
    </w:lvl>
    <w:lvl w:ilvl="5" w:tplc="080A0005" w:tentative="1">
      <w:start w:val="1"/>
      <w:numFmt w:val="bullet"/>
      <w:lvlText w:val=""/>
      <w:lvlJc w:val="left"/>
      <w:pPr>
        <w:ind w:left="4340" w:hanging="360"/>
      </w:pPr>
      <w:rPr>
        <w:rFonts w:ascii="Wingdings" w:hAnsi="Wingdings" w:hint="default"/>
      </w:rPr>
    </w:lvl>
    <w:lvl w:ilvl="6" w:tplc="080A0001" w:tentative="1">
      <w:start w:val="1"/>
      <w:numFmt w:val="bullet"/>
      <w:lvlText w:val=""/>
      <w:lvlJc w:val="left"/>
      <w:pPr>
        <w:ind w:left="5060" w:hanging="360"/>
      </w:pPr>
      <w:rPr>
        <w:rFonts w:ascii="Symbol" w:hAnsi="Symbol" w:hint="default"/>
      </w:rPr>
    </w:lvl>
    <w:lvl w:ilvl="7" w:tplc="080A0003" w:tentative="1">
      <w:start w:val="1"/>
      <w:numFmt w:val="bullet"/>
      <w:lvlText w:val="o"/>
      <w:lvlJc w:val="left"/>
      <w:pPr>
        <w:ind w:left="5780" w:hanging="360"/>
      </w:pPr>
      <w:rPr>
        <w:rFonts w:ascii="Courier New" w:hAnsi="Courier New" w:cs="Courier New" w:hint="default"/>
      </w:rPr>
    </w:lvl>
    <w:lvl w:ilvl="8" w:tplc="080A0005" w:tentative="1">
      <w:start w:val="1"/>
      <w:numFmt w:val="bullet"/>
      <w:lvlText w:val=""/>
      <w:lvlJc w:val="left"/>
      <w:pPr>
        <w:ind w:left="6500" w:hanging="360"/>
      </w:pPr>
      <w:rPr>
        <w:rFonts w:ascii="Wingdings" w:hAnsi="Wingdings" w:hint="default"/>
      </w:rPr>
    </w:lvl>
  </w:abstractNum>
  <w:abstractNum w:abstractNumId="5" w15:restartNumberingAfterBreak="1">
    <w:nsid w:val="3B9F0E7C"/>
    <w:multiLevelType w:val="multilevel"/>
    <w:tmpl w:val="BA6EBAAA"/>
    <w:lvl w:ilvl="0">
      <w:start w:val="1"/>
      <w:numFmt w:val="upperRoman"/>
      <w:lvlText w:val="%1."/>
      <w:lvlJc w:val="right"/>
      <w:rPr>
        <w:b/>
        <w:bCs/>
        <w:i w:val="0"/>
        <w:iCs w:val="0"/>
        <w:smallCaps w:val="0"/>
        <w:strike w:val="0"/>
        <w:color w:val="000000"/>
        <w:spacing w:val="0"/>
        <w:w w:val="100"/>
        <w:position w:val="0"/>
        <w:sz w:val="20"/>
        <w:szCs w:val="20"/>
        <w:u w:val="none"/>
        <w:lang w:val="es"/>
      </w:rPr>
    </w:lvl>
    <w:lvl w:ilvl="1">
      <w:start w:val="1"/>
      <w:numFmt w:val="decimal"/>
      <w:lvlText w:val="%2."/>
      <w:lvlJc w:val="left"/>
      <w:rPr>
        <w:rFonts w:ascii="Arial" w:eastAsia="Arial" w:hAnsi="Arial" w:cs="Arial"/>
        <w:b w:val="0"/>
        <w:bCs w:val="0"/>
        <w:i w:val="0"/>
        <w:iCs w:val="0"/>
        <w:smallCaps w:val="0"/>
        <w:strike w:val="0"/>
        <w:color w:val="000000"/>
        <w:spacing w:val="0"/>
        <w:w w:val="100"/>
        <w:position w:val="0"/>
        <w:sz w:val="20"/>
        <w:szCs w:val="20"/>
        <w:u w:val="none"/>
        <w:lang w:val="es"/>
      </w:rPr>
    </w:lvl>
    <w:lvl w:ilvl="2">
      <w:start w:val="1"/>
      <w:numFmt w:val="lowerLetter"/>
      <w:lvlText w:val="%3)"/>
      <w:lvlJc w:val="left"/>
      <w:rPr>
        <w:rFonts w:ascii="Arial" w:eastAsia="Arial" w:hAnsi="Arial" w:cs="Arial"/>
        <w:b w:val="0"/>
        <w:bCs w:val="0"/>
        <w:i w:val="0"/>
        <w:iCs w:val="0"/>
        <w:smallCaps w:val="0"/>
        <w:strike w:val="0"/>
        <w:color w:val="000000"/>
        <w:spacing w:val="0"/>
        <w:w w:val="100"/>
        <w:position w:val="0"/>
        <w:sz w:val="20"/>
        <w:szCs w:val="20"/>
        <w:u w:val="none"/>
        <w:lang w:val="e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1">
    <w:nsid w:val="4CC4303F"/>
    <w:multiLevelType w:val="hybridMultilevel"/>
    <w:tmpl w:val="1FF2F60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1">
    <w:nsid w:val="586430BA"/>
    <w:multiLevelType w:val="multilevel"/>
    <w:tmpl w:val="41E09F5E"/>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none"/>
        <w:lang w:val="es"/>
      </w:rPr>
    </w:lvl>
    <w:lvl w:ilvl="1">
      <w:start w:val="1"/>
      <w:numFmt w:val="decimal"/>
      <w:lvlText w:val="%2."/>
      <w:lvlJc w:val="left"/>
      <w:rPr>
        <w:rFonts w:ascii="Arial" w:eastAsia="Arial" w:hAnsi="Arial" w:cs="Arial"/>
        <w:b w:val="0"/>
        <w:bCs w:val="0"/>
        <w:i w:val="0"/>
        <w:iCs w:val="0"/>
        <w:smallCaps w:val="0"/>
        <w:strike w:val="0"/>
        <w:color w:val="000000"/>
        <w:spacing w:val="0"/>
        <w:w w:val="100"/>
        <w:position w:val="0"/>
        <w:sz w:val="18"/>
        <w:szCs w:val="20"/>
        <w:u w:val="none"/>
        <w:lang w:val="es"/>
      </w:rPr>
    </w:lvl>
    <w:lvl w:ilvl="2">
      <w:start w:val="1"/>
      <w:numFmt w:val="lowerLetter"/>
      <w:lvlText w:val="%3)"/>
      <w:lvlJc w:val="left"/>
      <w:rPr>
        <w:rFonts w:ascii="Arial" w:eastAsia="Arial" w:hAnsi="Arial" w:cs="Arial"/>
        <w:b w:val="0"/>
        <w:bCs w:val="0"/>
        <w:i w:val="0"/>
        <w:iCs w:val="0"/>
        <w:smallCaps w:val="0"/>
        <w:strike w:val="0"/>
        <w:color w:val="000000"/>
        <w:spacing w:val="0"/>
        <w:w w:val="100"/>
        <w:position w:val="0"/>
        <w:sz w:val="20"/>
        <w:szCs w:val="20"/>
        <w:u w:val="none"/>
        <w:lang w:val="e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1">
    <w:nsid w:val="598349E4"/>
    <w:multiLevelType w:val="hybridMultilevel"/>
    <w:tmpl w:val="0B783AD8"/>
    <w:lvl w:ilvl="0" w:tplc="080A000F">
      <w:start w:val="1"/>
      <w:numFmt w:val="decimal"/>
      <w:lvlText w:val="%1."/>
      <w:lvlJc w:val="left"/>
      <w:pPr>
        <w:ind w:left="1460" w:hanging="360"/>
      </w:pPr>
    </w:lvl>
    <w:lvl w:ilvl="1" w:tplc="080A0019" w:tentative="1">
      <w:start w:val="1"/>
      <w:numFmt w:val="lowerLetter"/>
      <w:lvlText w:val="%2."/>
      <w:lvlJc w:val="left"/>
      <w:pPr>
        <w:ind w:left="2180" w:hanging="360"/>
      </w:pPr>
    </w:lvl>
    <w:lvl w:ilvl="2" w:tplc="080A001B" w:tentative="1">
      <w:start w:val="1"/>
      <w:numFmt w:val="lowerRoman"/>
      <w:lvlText w:val="%3."/>
      <w:lvlJc w:val="right"/>
      <w:pPr>
        <w:ind w:left="2900" w:hanging="180"/>
      </w:pPr>
    </w:lvl>
    <w:lvl w:ilvl="3" w:tplc="080A000F" w:tentative="1">
      <w:start w:val="1"/>
      <w:numFmt w:val="decimal"/>
      <w:lvlText w:val="%4."/>
      <w:lvlJc w:val="left"/>
      <w:pPr>
        <w:ind w:left="3620" w:hanging="360"/>
      </w:pPr>
    </w:lvl>
    <w:lvl w:ilvl="4" w:tplc="080A0019" w:tentative="1">
      <w:start w:val="1"/>
      <w:numFmt w:val="lowerLetter"/>
      <w:lvlText w:val="%5."/>
      <w:lvlJc w:val="left"/>
      <w:pPr>
        <w:ind w:left="4340" w:hanging="360"/>
      </w:pPr>
    </w:lvl>
    <w:lvl w:ilvl="5" w:tplc="080A001B" w:tentative="1">
      <w:start w:val="1"/>
      <w:numFmt w:val="lowerRoman"/>
      <w:lvlText w:val="%6."/>
      <w:lvlJc w:val="right"/>
      <w:pPr>
        <w:ind w:left="5060" w:hanging="180"/>
      </w:pPr>
    </w:lvl>
    <w:lvl w:ilvl="6" w:tplc="080A000F" w:tentative="1">
      <w:start w:val="1"/>
      <w:numFmt w:val="decimal"/>
      <w:lvlText w:val="%7."/>
      <w:lvlJc w:val="left"/>
      <w:pPr>
        <w:ind w:left="5780" w:hanging="360"/>
      </w:pPr>
    </w:lvl>
    <w:lvl w:ilvl="7" w:tplc="080A0019" w:tentative="1">
      <w:start w:val="1"/>
      <w:numFmt w:val="lowerLetter"/>
      <w:lvlText w:val="%8."/>
      <w:lvlJc w:val="left"/>
      <w:pPr>
        <w:ind w:left="6500" w:hanging="360"/>
      </w:pPr>
    </w:lvl>
    <w:lvl w:ilvl="8" w:tplc="080A001B" w:tentative="1">
      <w:start w:val="1"/>
      <w:numFmt w:val="lowerRoman"/>
      <w:lvlText w:val="%9."/>
      <w:lvlJc w:val="right"/>
      <w:pPr>
        <w:ind w:left="7220" w:hanging="180"/>
      </w:pPr>
    </w:lvl>
  </w:abstractNum>
  <w:abstractNum w:abstractNumId="9" w15:restartNumberingAfterBreak="1">
    <w:nsid w:val="5A036EEA"/>
    <w:multiLevelType w:val="hybridMultilevel"/>
    <w:tmpl w:val="6A662664"/>
    <w:lvl w:ilvl="0" w:tplc="E06C483A">
      <w:start w:val="1"/>
      <w:numFmt w:val="upperRoman"/>
      <w:lvlText w:val="%1."/>
      <w:lvlJc w:val="left"/>
      <w:pPr>
        <w:ind w:left="1080" w:hanging="720"/>
      </w:pPr>
      <w:rPr>
        <w:rFonts w:hint="default"/>
        <w:b/>
        <w:sz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1">
    <w:nsid w:val="5A215AAF"/>
    <w:multiLevelType w:val="hybridMultilevel"/>
    <w:tmpl w:val="1FF2F60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1">
    <w:nsid w:val="5CAD16E7"/>
    <w:multiLevelType w:val="hybridMultilevel"/>
    <w:tmpl w:val="967CA3CC"/>
    <w:lvl w:ilvl="0" w:tplc="080A0017">
      <w:start w:val="1"/>
      <w:numFmt w:val="lowerLetter"/>
      <w:lvlText w:val="%1)"/>
      <w:lvlJc w:val="left"/>
      <w:pPr>
        <w:ind w:left="740" w:hanging="360"/>
      </w:pPr>
      <w:rPr>
        <w:rFonts w:hint="default"/>
      </w:rPr>
    </w:lvl>
    <w:lvl w:ilvl="1" w:tplc="080A0003" w:tentative="1">
      <w:start w:val="1"/>
      <w:numFmt w:val="bullet"/>
      <w:lvlText w:val="o"/>
      <w:lvlJc w:val="left"/>
      <w:pPr>
        <w:ind w:left="1460" w:hanging="360"/>
      </w:pPr>
      <w:rPr>
        <w:rFonts w:ascii="Courier New" w:hAnsi="Courier New" w:cs="Courier New" w:hint="default"/>
      </w:rPr>
    </w:lvl>
    <w:lvl w:ilvl="2" w:tplc="080A0005" w:tentative="1">
      <w:start w:val="1"/>
      <w:numFmt w:val="bullet"/>
      <w:lvlText w:val=""/>
      <w:lvlJc w:val="left"/>
      <w:pPr>
        <w:ind w:left="2180" w:hanging="360"/>
      </w:pPr>
      <w:rPr>
        <w:rFonts w:ascii="Wingdings" w:hAnsi="Wingdings" w:hint="default"/>
      </w:rPr>
    </w:lvl>
    <w:lvl w:ilvl="3" w:tplc="080A0001" w:tentative="1">
      <w:start w:val="1"/>
      <w:numFmt w:val="bullet"/>
      <w:lvlText w:val=""/>
      <w:lvlJc w:val="left"/>
      <w:pPr>
        <w:ind w:left="2900" w:hanging="360"/>
      </w:pPr>
      <w:rPr>
        <w:rFonts w:ascii="Symbol" w:hAnsi="Symbol" w:hint="default"/>
      </w:rPr>
    </w:lvl>
    <w:lvl w:ilvl="4" w:tplc="080A0003" w:tentative="1">
      <w:start w:val="1"/>
      <w:numFmt w:val="bullet"/>
      <w:lvlText w:val="o"/>
      <w:lvlJc w:val="left"/>
      <w:pPr>
        <w:ind w:left="3620" w:hanging="360"/>
      </w:pPr>
      <w:rPr>
        <w:rFonts w:ascii="Courier New" w:hAnsi="Courier New" w:cs="Courier New" w:hint="default"/>
      </w:rPr>
    </w:lvl>
    <w:lvl w:ilvl="5" w:tplc="080A0005" w:tentative="1">
      <w:start w:val="1"/>
      <w:numFmt w:val="bullet"/>
      <w:lvlText w:val=""/>
      <w:lvlJc w:val="left"/>
      <w:pPr>
        <w:ind w:left="4340" w:hanging="360"/>
      </w:pPr>
      <w:rPr>
        <w:rFonts w:ascii="Wingdings" w:hAnsi="Wingdings" w:hint="default"/>
      </w:rPr>
    </w:lvl>
    <w:lvl w:ilvl="6" w:tplc="080A0001" w:tentative="1">
      <w:start w:val="1"/>
      <w:numFmt w:val="bullet"/>
      <w:lvlText w:val=""/>
      <w:lvlJc w:val="left"/>
      <w:pPr>
        <w:ind w:left="5060" w:hanging="360"/>
      </w:pPr>
      <w:rPr>
        <w:rFonts w:ascii="Symbol" w:hAnsi="Symbol" w:hint="default"/>
      </w:rPr>
    </w:lvl>
    <w:lvl w:ilvl="7" w:tplc="080A0003" w:tentative="1">
      <w:start w:val="1"/>
      <w:numFmt w:val="bullet"/>
      <w:lvlText w:val="o"/>
      <w:lvlJc w:val="left"/>
      <w:pPr>
        <w:ind w:left="5780" w:hanging="360"/>
      </w:pPr>
      <w:rPr>
        <w:rFonts w:ascii="Courier New" w:hAnsi="Courier New" w:cs="Courier New" w:hint="default"/>
      </w:rPr>
    </w:lvl>
    <w:lvl w:ilvl="8" w:tplc="080A0005" w:tentative="1">
      <w:start w:val="1"/>
      <w:numFmt w:val="bullet"/>
      <w:lvlText w:val=""/>
      <w:lvlJc w:val="left"/>
      <w:pPr>
        <w:ind w:left="6500" w:hanging="360"/>
      </w:pPr>
      <w:rPr>
        <w:rFonts w:ascii="Wingdings" w:hAnsi="Wingdings" w:hint="default"/>
      </w:rPr>
    </w:lvl>
  </w:abstractNum>
  <w:abstractNum w:abstractNumId="12" w15:restartNumberingAfterBreak="1">
    <w:nsid w:val="5E1B6BC1"/>
    <w:multiLevelType w:val="multilevel"/>
    <w:tmpl w:val="1A7696E2"/>
    <w:lvl w:ilvl="0">
      <w:start w:val="1"/>
      <w:numFmt w:val="decimal"/>
      <w:lvlText w:val="%1."/>
      <w:lvlJc w:val="left"/>
      <w:pPr>
        <w:ind w:left="360" w:hanging="360"/>
      </w:pPr>
      <w:rPr>
        <w:rFonts w:hint="default"/>
      </w:r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1">
    <w:nsid w:val="62CD200C"/>
    <w:multiLevelType w:val="hybridMultilevel"/>
    <w:tmpl w:val="B1B2738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1">
    <w:nsid w:val="644E510D"/>
    <w:multiLevelType w:val="hybridMultilevel"/>
    <w:tmpl w:val="6788286C"/>
    <w:lvl w:ilvl="0" w:tplc="080A000F">
      <w:start w:val="1"/>
      <w:numFmt w:val="decimal"/>
      <w:lvlText w:val="%1."/>
      <w:lvlJc w:val="left"/>
      <w:pPr>
        <w:ind w:left="740" w:hanging="360"/>
      </w:pPr>
    </w:lvl>
    <w:lvl w:ilvl="1" w:tplc="080A0019" w:tentative="1">
      <w:start w:val="1"/>
      <w:numFmt w:val="lowerLetter"/>
      <w:lvlText w:val="%2."/>
      <w:lvlJc w:val="left"/>
      <w:pPr>
        <w:ind w:left="1460" w:hanging="360"/>
      </w:pPr>
    </w:lvl>
    <w:lvl w:ilvl="2" w:tplc="080A001B" w:tentative="1">
      <w:start w:val="1"/>
      <w:numFmt w:val="lowerRoman"/>
      <w:lvlText w:val="%3."/>
      <w:lvlJc w:val="right"/>
      <w:pPr>
        <w:ind w:left="2180" w:hanging="180"/>
      </w:pPr>
    </w:lvl>
    <w:lvl w:ilvl="3" w:tplc="080A000F" w:tentative="1">
      <w:start w:val="1"/>
      <w:numFmt w:val="decimal"/>
      <w:lvlText w:val="%4."/>
      <w:lvlJc w:val="left"/>
      <w:pPr>
        <w:ind w:left="2900" w:hanging="360"/>
      </w:pPr>
    </w:lvl>
    <w:lvl w:ilvl="4" w:tplc="080A0019" w:tentative="1">
      <w:start w:val="1"/>
      <w:numFmt w:val="lowerLetter"/>
      <w:lvlText w:val="%5."/>
      <w:lvlJc w:val="left"/>
      <w:pPr>
        <w:ind w:left="3620" w:hanging="360"/>
      </w:pPr>
    </w:lvl>
    <w:lvl w:ilvl="5" w:tplc="080A001B" w:tentative="1">
      <w:start w:val="1"/>
      <w:numFmt w:val="lowerRoman"/>
      <w:lvlText w:val="%6."/>
      <w:lvlJc w:val="right"/>
      <w:pPr>
        <w:ind w:left="4340" w:hanging="180"/>
      </w:pPr>
    </w:lvl>
    <w:lvl w:ilvl="6" w:tplc="080A000F" w:tentative="1">
      <w:start w:val="1"/>
      <w:numFmt w:val="decimal"/>
      <w:lvlText w:val="%7."/>
      <w:lvlJc w:val="left"/>
      <w:pPr>
        <w:ind w:left="5060" w:hanging="360"/>
      </w:pPr>
    </w:lvl>
    <w:lvl w:ilvl="7" w:tplc="080A0019" w:tentative="1">
      <w:start w:val="1"/>
      <w:numFmt w:val="lowerLetter"/>
      <w:lvlText w:val="%8."/>
      <w:lvlJc w:val="left"/>
      <w:pPr>
        <w:ind w:left="5780" w:hanging="360"/>
      </w:pPr>
    </w:lvl>
    <w:lvl w:ilvl="8" w:tplc="080A001B" w:tentative="1">
      <w:start w:val="1"/>
      <w:numFmt w:val="lowerRoman"/>
      <w:lvlText w:val="%9."/>
      <w:lvlJc w:val="right"/>
      <w:pPr>
        <w:ind w:left="6500" w:hanging="180"/>
      </w:pPr>
    </w:lvl>
  </w:abstractNum>
  <w:abstractNum w:abstractNumId="15" w15:restartNumberingAfterBreak="1">
    <w:nsid w:val="666445B5"/>
    <w:multiLevelType w:val="multilevel"/>
    <w:tmpl w:val="00A88456"/>
    <w:lvl w:ilvl="0">
      <w:start w:val="1"/>
      <w:numFmt w:val="upperRoman"/>
      <w:lvlText w:val="%1."/>
      <w:lvlJc w:val="left"/>
      <w:rPr>
        <w:rFonts w:ascii="Arial" w:eastAsia="Arial" w:hAnsi="Arial" w:cs="Arial"/>
        <w:b/>
        <w:bCs/>
        <w:i w:val="0"/>
        <w:iCs w:val="0"/>
        <w:smallCaps w:val="0"/>
        <w:strike w:val="0"/>
        <w:color w:val="000000"/>
        <w:spacing w:val="0"/>
        <w:w w:val="100"/>
        <w:position w:val="0"/>
        <w:sz w:val="20"/>
        <w:szCs w:val="20"/>
        <w:u w:val="none"/>
        <w:lang w:val="es"/>
      </w:rPr>
    </w:lvl>
    <w:lvl w:ilvl="1">
      <w:start w:val="1"/>
      <w:numFmt w:val="lowerLetter"/>
      <w:lvlText w:val="%2)"/>
      <w:lvlJc w:val="left"/>
      <w:rPr>
        <w:b w:val="0"/>
        <w:bCs w:val="0"/>
        <w:i w:val="0"/>
        <w:iCs w:val="0"/>
        <w:smallCaps w:val="0"/>
        <w:strike w:val="0"/>
        <w:color w:val="000000"/>
        <w:spacing w:val="0"/>
        <w:w w:val="100"/>
        <w:position w:val="0"/>
        <w:sz w:val="22"/>
        <w:szCs w:val="20"/>
        <w:u w:val="none"/>
        <w:lang w:val="es"/>
      </w:rPr>
    </w:lvl>
    <w:lvl w:ilvl="2">
      <w:start w:val="1"/>
      <w:numFmt w:val="lowerLetter"/>
      <w:lvlText w:val="%3)"/>
      <w:lvlJc w:val="left"/>
      <w:rPr>
        <w:rFonts w:ascii="Arial" w:eastAsia="Arial" w:hAnsi="Arial" w:cs="Arial"/>
        <w:b w:val="0"/>
        <w:bCs w:val="0"/>
        <w:i w:val="0"/>
        <w:iCs w:val="0"/>
        <w:smallCaps w:val="0"/>
        <w:strike w:val="0"/>
        <w:color w:val="000000"/>
        <w:spacing w:val="0"/>
        <w:w w:val="100"/>
        <w:position w:val="0"/>
        <w:sz w:val="20"/>
        <w:szCs w:val="20"/>
        <w:u w:val="none"/>
        <w:lang w:val="e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1">
    <w:nsid w:val="6888096A"/>
    <w:multiLevelType w:val="hybridMultilevel"/>
    <w:tmpl w:val="2C040F9C"/>
    <w:lvl w:ilvl="0" w:tplc="4066DD7A">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1">
    <w:nsid w:val="6C1C320B"/>
    <w:multiLevelType w:val="hybridMultilevel"/>
    <w:tmpl w:val="F1945B94"/>
    <w:lvl w:ilvl="0" w:tplc="0DCA7AF2">
      <w:start w:val="5"/>
      <w:numFmt w:val="bullet"/>
      <w:lvlText w:val=""/>
      <w:lvlJc w:val="left"/>
      <w:pPr>
        <w:ind w:left="380" w:hanging="360"/>
      </w:pPr>
      <w:rPr>
        <w:rFonts w:ascii="Symbol" w:eastAsia="Arial" w:hAnsi="Symbol" w:cs="Arial" w:hint="default"/>
      </w:rPr>
    </w:lvl>
    <w:lvl w:ilvl="1" w:tplc="080A0003" w:tentative="1">
      <w:start w:val="1"/>
      <w:numFmt w:val="bullet"/>
      <w:lvlText w:val="o"/>
      <w:lvlJc w:val="left"/>
      <w:pPr>
        <w:ind w:left="1100" w:hanging="360"/>
      </w:pPr>
      <w:rPr>
        <w:rFonts w:ascii="Courier New" w:hAnsi="Courier New" w:cs="Courier New" w:hint="default"/>
      </w:rPr>
    </w:lvl>
    <w:lvl w:ilvl="2" w:tplc="080A0005" w:tentative="1">
      <w:start w:val="1"/>
      <w:numFmt w:val="bullet"/>
      <w:lvlText w:val=""/>
      <w:lvlJc w:val="left"/>
      <w:pPr>
        <w:ind w:left="1820" w:hanging="360"/>
      </w:pPr>
      <w:rPr>
        <w:rFonts w:ascii="Wingdings" w:hAnsi="Wingdings" w:hint="default"/>
      </w:rPr>
    </w:lvl>
    <w:lvl w:ilvl="3" w:tplc="080A0001" w:tentative="1">
      <w:start w:val="1"/>
      <w:numFmt w:val="bullet"/>
      <w:lvlText w:val=""/>
      <w:lvlJc w:val="left"/>
      <w:pPr>
        <w:ind w:left="2540" w:hanging="360"/>
      </w:pPr>
      <w:rPr>
        <w:rFonts w:ascii="Symbol" w:hAnsi="Symbol" w:hint="default"/>
      </w:rPr>
    </w:lvl>
    <w:lvl w:ilvl="4" w:tplc="080A0003" w:tentative="1">
      <w:start w:val="1"/>
      <w:numFmt w:val="bullet"/>
      <w:lvlText w:val="o"/>
      <w:lvlJc w:val="left"/>
      <w:pPr>
        <w:ind w:left="3260" w:hanging="360"/>
      </w:pPr>
      <w:rPr>
        <w:rFonts w:ascii="Courier New" w:hAnsi="Courier New" w:cs="Courier New" w:hint="default"/>
      </w:rPr>
    </w:lvl>
    <w:lvl w:ilvl="5" w:tplc="080A0005" w:tentative="1">
      <w:start w:val="1"/>
      <w:numFmt w:val="bullet"/>
      <w:lvlText w:val=""/>
      <w:lvlJc w:val="left"/>
      <w:pPr>
        <w:ind w:left="3980" w:hanging="360"/>
      </w:pPr>
      <w:rPr>
        <w:rFonts w:ascii="Wingdings" w:hAnsi="Wingdings" w:hint="default"/>
      </w:rPr>
    </w:lvl>
    <w:lvl w:ilvl="6" w:tplc="080A0001" w:tentative="1">
      <w:start w:val="1"/>
      <w:numFmt w:val="bullet"/>
      <w:lvlText w:val=""/>
      <w:lvlJc w:val="left"/>
      <w:pPr>
        <w:ind w:left="4700" w:hanging="360"/>
      </w:pPr>
      <w:rPr>
        <w:rFonts w:ascii="Symbol" w:hAnsi="Symbol" w:hint="default"/>
      </w:rPr>
    </w:lvl>
    <w:lvl w:ilvl="7" w:tplc="080A0003" w:tentative="1">
      <w:start w:val="1"/>
      <w:numFmt w:val="bullet"/>
      <w:lvlText w:val="o"/>
      <w:lvlJc w:val="left"/>
      <w:pPr>
        <w:ind w:left="5420" w:hanging="360"/>
      </w:pPr>
      <w:rPr>
        <w:rFonts w:ascii="Courier New" w:hAnsi="Courier New" w:cs="Courier New" w:hint="default"/>
      </w:rPr>
    </w:lvl>
    <w:lvl w:ilvl="8" w:tplc="080A0005" w:tentative="1">
      <w:start w:val="1"/>
      <w:numFmt w:val="bullet"/>
      <w:lvlText w:val=""/>
      <w:lvlJc w:val="left"/>
      <w:pPr>
        <w:ind w:left="6140" w:hanging="360"/>
      </w:pPr>
      <w:rPr>
        <w:rFonts w:ascii="Wingdings" w:hAnsi="Wingdings" w:hint="default"/>
      </w:rPr>
    </w:lvl>
  </w:abstractNum>
  <w:abstractNum w:abstractNumId="18" w15:restartNumberingAfterBreak="1">
    <w:nsid w:val="788D08AE"/>
    <w:multiLevelType w:val="hybridMultilevel"/>
    <w:tmpl w:val="44DC3DE2"/>
    <w:lvl w:ilvl="0" w:tplc="080A0017">
      <w:start w:val="1"/>
      <w:numFmt w:val="lowerLetter"/>
      <w:lvlText w:val="%1)"/>
      <w:lvlJc w:val="left"/>
      <w:pPr>
        <w:ind w:left="740" w:hanging="360"/>
      </w:pPr>
    </w:lvl>
    <w:lvl w:ilvl="1" w:tplc="080A0019" w:tentative="1">
      <w:start w:val="1"/>
      <w:numFmt w:val="lowerLetter"/>
      <w:lvlText w:val="%2."/>
      <w:lvlJc w:val="left"/>
      <w:pPr>
        <w:ind w:left="1460" w:hanging="360"/>
      </w:pPr>
    </w:lvl>
    <w:lvl w:ilvl="2" w:tplc="080A001B" w:tentative="1">
      <w:start w:val="1"/>
      <w:numFmt w:val="lowerRoman"/>
      <w:lvlText w:val="%3."/>
      <w:lvlJc w:val="right"/>
      <w:pPr>
        <w:ind w:left="2180" w:hanging="180"/>
      </w:pPr>
    </w:lvl>
    <w:lvl w:ilvl="3" w:tplc="080A000F" w:tentative="1">
      <w:start w:val="1"/>
      <w:numFmt w:val="decimal"/>
      <w:lvlText w:val="%4."/>
      <w:lvlJc w:val="left"/>
      <w:pPr>
        <w:ind w:left="2900" w:hanging="360"/>
      </w:pPr>
    </w:lvl>
    <w:lvl w:ilvl="4" w:tplc="080A0019" w:tentative="1">
      <w:start w:val="1"/>
      <w:numFmt w:val="lowerLetter"/>
      <w:lvlText w:val="%5."/>
      <w:lvlJc w:val="left"/>
      <w:pPr>
        <w:ind w:left="3620" w:hanging="360"/>
      </w:pPr>
    </w:lvl>
    <w:lvl w:ilvl="5" w:tplc="080A001B" w:tentative="1">
      <w:start w:val="1"/>
      <w:numFmt w:val="lowerRoman"/>
      <w:lvlText w:val="%6."/>
      <w:lvlJc w:val="right"/>
      <w:pPr>
        <w:ind w:left="4340" w:hanging="180"/>
      </w:pPr>
    </w:lvl>
    <w:lvl w:ilvl="6" w:tplc="080A000F" w:tentative="1">
      <w:start w:val="1"/>
      <w:numFmt w:val="decimal"/>
      <w:lvlText w:val="%7."/>
      <w:lvlJc w:val="left"/>
      <w:pPr>
        <w:ind w:left="5060" w:hanging="360"/>
      </w:pPr>
    </w:lvl>
    <w:lvl w:ilvl="7" w:tplc="080A0019" w:tentative="1">
      <w:start w:val="1"/>
      <w:numFmt w:val="lowerLetter"/>
      <w:lvlText w:val="%8."/>
      <w:lvlJc w:val="left"/>
      <w:pPr>
        <w:ind w:left="5780" w:hanging="360"/>
      </w:pPr>
    </w:lvl>
    <w:lvl w:ilvl="8" w:tplc="080A001B" w:tentative="1">
      <w:start w:val="1"/>
      <w:numFmt w:val="lowerRoman"/>
      <w:lvlText w:val="%9."/>
      <w:lvlJc w:val="right"/>
      <w:pPr>
        <w:ind w:left="6500" w:hanging="180"/>
      </w:pPr>
    </w:lvl>
  </w:abstractNum>
  <w:abstractNum w:abstractNumId="19" w15:restartNumberingAfterBreak="1">
    <w:nsid w:val="7E362097"/>
    <w:multiLevelType w:val="hybridMultilevel"/>
    <w:tmpl w:val="4320A54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1">
    <w:nsid w:val="7F510F38"/>
    <w:multiLevelType w:val="hybridMultilevel"/>
    <w:tmpl w:val="192AE55A"/>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num w:numId="1" w16cid:durableId="975062845">
    <w:abstractNumId w:val="5"/>
  </w:num>
  <w:num w:numId="2" w16cid:durableId="1772122194">
    <w:abstractNumId w:val="9"/>
  </w:num>
  <w:num w:numId="3" w16cid:durableId="730079584">
    <w:abstractNumId w:val="7"/>
  </w:num>
  <w:num w:numId="4" w16cid:durableId="310869642">
    <w:abstractNumId w:val="17"/>
  </w:num>
  <w:num w:numId="5" w16cid:durableId="29572270">
    <w:abstractNumId w:val="4"/>
  </w:num>
  <w:num w:numId="6" w16cid:durableId="1161191191">
    <w:abstractNumId w:val="16"/>
  </w:num>
  <w:num w:numId="7" w16cid:durableId="133067680">
    <w:abstractNumId w:val="15"/>
  </w:num>
  <w:num w:numId="8" w16cid:durableId="1476991326">
    <w:abstractNumId w:val="19"/>
  </w:num>
  <w:num w:numId="9" w16cid:durableId="368073824">
    <w:abstractNumId w:val="12"/>
  </w:num>
  <w:num w:numId="10" w16cid:durableId="1722091752">
    <w:abstractNumId w:val="1"/>
  </w:num>
  <w:num w:numId="11" w16cid:durableId="1445272258">
    <w:abstractNumId w:val="13"/>
  </w:num>
  <w:num w:numId="12" w16cid:durableId="660543085">
    <w:abstractNumId w:val="14"/>
  </w:num>
  <w:num w:numId="13" w16cid:durableId="1230918609">
    <w:abstractNumId w:val="2"/>
  </w:num>
  <w:num w:numId="14" w16cid:durableId="1028212695">
    <w:abstractNumId w:val="6"/>
  </w:num>
  <w:num w:numId="15" w16cid:durableId="731780269">
    <w:abstractNumId w:val="8"/>
  </w:num>
  <w:num w:numId="16" w16cid:durableId="448206617">
    <w:abstractNumId w:val="18"/>
  </w:num>
  <w:num w:numId="17" w16cid:durableId="688531780">
    <w:abstractNumId w:val="10"/>
  </w:num>
  <w:num w:numId="18" w16cid:durableId="1387140812">
    <w:abstractNumId w:val="0"/>
  </w:num>
  <w:num w:numId="19" w16cid:durableId="2053115414">
    <w:abstractNumId w:val="20"/>
  </w:num>
  <w:num w:numId="20" w16cid:durableId="160317045">
    <w:abstractNumId w:val="3"/>
  </w:num>
  <w:num w:numId="21" w16cid:durableId="63348366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4AB"/>
    <w:rsid w:val="00045213"/>
    <w:rsid w:val="000604B0"/>
    <w:rsid w:val="000A57AE"/>
    <w:rsid w:val="000A6107"/>
    <w:rsid w:val="000D786F"/>
    <w:rsid w:val="000E6310"/>
    <w:rsid w:val="00103A3B"/>
    <w:rsid w:val="001164AA"/>
    <w:rsid w:val="00125B70"/>
    <w:rsid w:val="00135970"/>
    <w:rsid w:val="00140255"/>
    <w:rsid w:val="0015606B"/>
    <w:rsid w:val="001951DA"/>
    <w:rsid w:val="001B7CC4"/>
    <w:rsid w:val="001D0B99"/>
    <w:rsid w:val="001D487A"/>
    <w:rsid w:val="002B2E0D"/>
    <w:rsid w:val="002B47DD"/>
    <w:rsid w:val="002C6CA9"/>
    <w:rsid w:val="002E0C53"/>
    <w:rsid w:val="002F417C"/>
    <w:rsid w:val="002F5097"/>
    <w:rsid w:val="002F5EF0"/>
    <w:rsid w:val="003200AA"/>
    <w:rsid w:val="00347CCC"/>
    <w:rsid w:val="00350D6B"/>
    <w:rsid w:val="003A1BB0"/>
    <w:rsid w:val="003B2782"/>
    <w:rsid w:val="003C6706"/>
    <w:rsid w:val="0041425D"/>
    <w:rsid w:val="00453A57"/>
    <w:rsid w:val="00470F42"/>
    <w:rsid w:val="00494599"/>
    <w:rsid w:val="004A1B8B"/>
    <w:rsid w:val="004B0C3A"/>
    <w:rsid w:val="004C291E"/>
    <w:rsid w:val="004C5010"/>
    <w:rsid w:val="004D3BAA"/>
    <w:rsid w:val="005345A6"/>
    <w:rsid w:val="00541977"/>
    <w:rsid w:val="005546F0"/>
    <w:rsid w:val="005800CC"/>
    <w:rsid w:val="0058450A"/>
    <w:rsid w:val="00586D6C"/>
    <w:rsid w:val="00586FA9"/>
    <w:rsid w:val="005C6871"/>
    <w:rsid w:val="005E68C4"/>
    <w:rsid w:val="005F77E8"/>
    <w:rsid w:val="00602E8E"/>
    <w:rsid w:val="006078AC"/>
    <w:rsid w:val="00621B9B"/>
    <w:rsid w:val="00643B45"/>
    <w:rsid w:val="006A286B"/>
    <w:rsid w:val="006A43C3"/>
    <w:rsid w:val="006C26F9"/>
    <w:rsid w:val="006D77A5"/>
    <w:rsid w:val="00706CFE"/>
    <w:rsid w:val="00762807"/>
    <w:rsid w:val="00764F15"/>
    <w:rsid w:val="00775A7C"/>
    <w:rsid w:val="0079523F"/>
    <w:rsid w:val="007B1D2E"/>
    <w:rsid w:val="007F6C95"/>
    <w:rsid w:val="008225D5"/>
    <w:rsid w:val="008C048F"/>
    <w:rsid w:val="008D3ACD"/>
    <w:rsid w:val="00936295"/>
    <w:rsid w:val="00955FC0"/>
    <w:rsid w:val="0097592F"/>
    <w:rsid w:val="009B3855"/>
    <w:rsid w:val="009C0766"/>
    <w:rsid w:val="009C0885"/>
    <w:rsid w:val="009D0F1F"/>
    <w:rsid w:val="009E58C6"/>
    <w:rsid w:val="009E6DC7"/>
    <w:rsid w:val="00A06E6F"/>
    <w:rsid w:val="00A31ADB"/>
    <w:rsid w:val="00A31BB6"/>
    <w:rsid w:val="00A51235"/>
    <w:rsid w:val="00A60CB7"/>
    <w:rsid w:val="00A70CB5"/>
    <w:rsid w:val="00A73331"/>
    <w:rsid w:val="00AB2E2C"/>
    <w:rsid w:val="00AB52B2"/>
    <w:rsid w:val="00AB6DBE"/>
    <w:rsid w:val="00AC54AB"/>
    <w:rsid w:val="00B30218"/>
    <w:rsid w:val="00B46F6E"/>
    <w:rsid w:val="00B63C7D"/>
    <w:rsid w:val="00B70EAB"/>
    <w:rsid w:val="00B74498"/>
    <w:rsid w:val="00BA29EE"/>
    <w:rsid w:val="00BA304F"/>
    <w:rsid w:val="00BC7F9D"/>
    <w:rsid w:val="00BE11D3"/>
    <w:rsid w:val="00BE71BA"/>
    <w:rsid w:val="00C04C14"/>
    <w:rsid w:val="00C1587F"/>
    <w:rsid w:val="00C43235"/>
    <w:rsid w:val="00C5208C"/>
    <w:rsid w:val="00C55B25"/>
    <w:rsid w:val="00C57EA8"/>
    <w:rsid w:val="00CA2293"/>
    <w:rsid w:val="00CC2633"/>
    <w:rsid w:val="00CE18F0"/>
    <w:rsid w:val="00CE5038"/>
    <w:rsid w:val="00D144CB"/>
    <w:rsid w:val="00D213FB"/>
    <w:rsid w:val="00D33771"/>
    <w:rsid w:val="00D57F19"/>
    <w:rsid w:val="00D63089"/>
    <w:rsid w:val="00D77C85"/>
    <w:rsid w:val="00D96551"/>
    <w:rsid w:val="00DC0E21"/>
    <w:rsid w:val="00DC44E0"/>
    <w:rsid w:val="00DC63FA"/>
    <w:rsid w:val="00DE4AD4"/>
    <w:rsid w:val="00DE4E49"/>
    <w:rsid w:val="00DE506E"/>
    <w:rsid w:val="00DE728F"/>
    <w:rsid w:val="00E07B5F"/>
    <w:rsid w:val="00E35D2A"/>
    <w:rsid w:val="00E4090F"/>
    <w:rsid w:val="00E57AAB"/>
    <w:rsid w:val="00E72635"/>
    <w:rsid w:val="00EA0688"/>
    <w:rsid w:val="00EA64BD"/>
    <w:rsid w:val="00ED6500"/>
    <w:rsid w:val="00EE0ED4"/>
    <w:rsid w:val="00F06A70"/>
    <w:rsid w:val="00F3262C"/>
    <w:rsid w:val="00F56299"/>
    <w:rsid w:val="00F81146"/>
    <w:rsid w:val="00FA4FC6"/>
    <w:rsid w:val="00FE40C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B8631D"/>
  <w15:docId w15:val="{3DAC1C10-2484-400A-A6C1-628424B95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es-MX"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pPr>
      <w:suppressAutoHyphens/>
    </w:pPr>
  </w:style>
  <w:style w:type="paragraph" w:styleId="Ttulo3">
    <w:name w:val="heading 3"/>
    <w:basedOn w:val="Normal"/>
    <w:next w:val="Normal"/>
    <w:link w:val="Ttulo3Car"/>
    <w:unhideWhenUsed/>
    <w:qFormat/>
    <w:rsid w:val="00350D6B"/>
    <w:pPr>
      <w:keepNext/>
      <w:keepLines/>
      <w:suppressAutoHyphens w:val="0"/>
      <w:autoSpaceDN/>
      <w:spacing w:before="40" w:line="276" w:lineRule="auto"/>
      <w:textAlignment w:val="auto"/>
      <w:outlineLvl w:val="2"/>
    </w:pPr>
    <w:rPr>
      <w:rFonts w:asciiTheme="majorHAnsi" w:eastAsiaTheme="majorEastAsia" w:hAnsiTheme="majorHAnsi" w:cstheme="majorBidi"/>
      <w:color w:val="1F4D78" w:themeColor="accent1" w:themeShade="7F"/>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pPr>
      <w:tabs>
        <w:tab w:val="center" w:pos="4419"/>
        <w:tab w:val="right" w:pos="8838"/>
      </w:tabs>
    </w:pPr>
  </w:style>
  <w:style w:type="character" w:customStyle="1" w:styleId="EncabezadoCar">
    <w:name w:val="Encabezado Car"/>
    <w:basedOn w:val="Fuentedeprrafopredeter"/>
  </w:style>
  <w:style w:type="paragraph" w:styleId="Piedepgina">
    <w:name w:val="footer"/>
    <w:basedOn w:val="Normal"/>
    <w:pPr>
      <w:tabs>
        <w:tab w:val="center" w:pos="4419"/>
        <w:tab w:val="right" w:pos="8838"/>
      </w:tabs>
    </w:pPr>
  </w:style>
  <w:style w:type="character" w:customStyle="1" w:styleId="PiedepginaCar">
    <w:name w:val="Pie de página Car"/>
    <w:basedOn w:val="Fuentedeprrafopredeter"/>
  </w:style>
  <w:style w:type="character" w:styleId="Hipervnculo">
    <w:name w:val="Hyperlink"/>
    <w:basedOn w:val="Fuentedeprrafopredeter"/>
    <w:rPr>
      <w:color w:val="0563C1"/>
      <w:u w:val="single"/>
    </w:rPr>
  </w:style>
  <w:style w:type="character" w:customStyle="1" w:styleId="Mencinsinresolver1">
    <w:name w:val="Mención sin resolver1"/>
    <w:basedOn w:val="Fuentedeprrafopredeter"/>
    <w:rPr>
      <w:color w:val="605E5C"/>
      <w:shd w:val="clear" w:color="auto" w:fill="E1DFDD"/>
    </w:rPr>
  </w:style>
  <w:style w:type="character" w:customStyle="1" w:styleId="Arial10">
    <w:name w:val="Arial 10"/>
    <w:basedOn w:val="Fuentedeprrafopredeter"/>
    <w:uiPriority w:val="1"/>
    <w:rsid w:val="00C43235"/>
    <w:rPr>
      <w:rFonts w:ascii="Arial" w:hAnsi="Arial"/>
      <w:sz w:val="20"/>
    </w:rPr>
  </w:style>
  <w:style w:type="table" w:styleId="Tablaconcuadrcula">
    <w:name w:val="Table Grid"/>
    <w:basedOn w:val="Tablanormal"/>
    <w:rsid w:val="00C43235"/>
    <w:pPr>
      <w:autoSpaceDN/>
      <w:textAlignment w:val="auto"/>
    </w:pPr>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
    <w:name w:val="Heading #1_"/>
    <w:basedOn w:val="Fuentedeprrafopredeter"/>
    <w:link w:val="Heading10"/>
    <w:rsid w:val="00C43235"/>
    <w:rPr>
      <w:rFonts w:ascii="Arial" w:eastAsia="Arial" w:hAnsi="Arial" w:cs="Arial"/>
      <w:sz w:val="21"/>
      <w:szCs w:val="21"/>
      <w:shd w:val="clear" w:color="auto" w:fill="FFFFFF"/>
    </w:rPr>
  </w:style>
  <w:style w:type="paragraph" w:customStyle="1" w:styleId="Heading10">
    <w:name w:val="Heading #1"/>
    <w:basedOn w:val="Normal"/>
    <w:link w:val="Heading1"/>
    <w:rsid w:val="00C43235"/>
    <w:pPr>
      <w:shd w:val="clear" w:color="auto" w:fill="FFFFFF"/>
      <w:suppressAutoHyphens w:val="0"/>
      <w:autoSpaceDN/>
      <w:spacing w:before="420" w:after="180" w:line="233" w:lineRule="exact"/>
      <w:jc w:val="both"/>
      <w:textAlignment w:val="auto"/>
      <w:outlineLvl w:val="0"/>
    </w:pPr>
    <w:rPr>
      <w:rFonts w:ascii="Arial" w:eastAsia="Arial" w:hAnsi="Arial" w:cs="Arial"/>
      <w:sz w:val="21"/>
      <w:szCs w:val="21"/>
    </w:rPr>
  </w:style>
  <w:style w:type="character" w:customStyle="1" w:styleId="BodytextBold">
    <w:name w:val="Body text + Bold"/>
    <w:basedOn w:val="Fuentedeprrafopredeter"/>
    <w:rsid w:val="00C43235"/>
    <w:rPr>
      <w:rFonts w:ascii="Arial" w:eastAsia="Arial" w:hAnsi="Arial" w:cs="Arial"/>
      <w:b/>
      <w:bCs/>
      <w:sz w:val="20"/>
      <w:szCs w:val="20"/>
      <w:shd w:val="clear" w:color="auto" w:fill="FFFFFF"/>
    </w:rPr>
  </w:style>
  <w:style w:type="character" w:customStyle="1" w:styleId="Bodytext">
    <w:name w:val="Body text_"/>
    <w:basedOn w:val="Fuentedeprrafopredeter"/>
    <w:link w:val="Textoindependiente2"/>
    <w:rsid w:val="00C43235"/>
    <w:rPr>
      <w:rFonts w:ascii="Arial" w:eastAsia="Arial" w:hAnsi="Arial" w:cs="Arial"/>
      <w:sz w:val="20"/>
      <w:szCs w:val="20"/>
      <w:shd w:val="clear" w:color="auto" w:fill="FFFFFF"/>
    </w:rPr>
  </w:style>
  <w:style w:type="paragraph" w:customStyle="1" w:styleId="Textoindependiente2">
    <w:name w:val="Texto independiente2"/>
    <w:basedOn w:val="Normal"/>
    <w:link w:val="Bodytext"/>
    <w:rsid w:val="00C43235"/>
    <w:pPr>
      <w:shd w:val="clear" w:color="auto" w:fill="FFFFFF"/>
      <w:suppressAutoHyphens w:val="0"/>
      <w:autoSpaceDN/>
      <w:spacing w:before="300" w:after="180" w:line="250" w:lineRule="exact"/>
      <w:ind w:hanging="520"/>
      <w:jc w:val="both"/>
      <w:textAlignment w:val="auto"/>
    </w:pPr>
    <w:rPr>
      <w:rFonts w:ascii="Arial" w:eastAsia="Arial" w:hAnsi="Arial" w:cs="Arial"/>
      <w:sz w:val="20"/>
      <w:szCs w:val="20"/>
    </w:rPr>
  </w:style>
  <w:style w:type="character" w:customStyle="1" w:styleId="Textoindependiente1">
    <w:name w:val="Texto independiente1"/>
    <w:basedOn w:val="Bodytext"/>
    <w:rsid w:val="00C43235"/>
    <w:rPr>
      <w:rFonts w:ascii="Arial" w:eastAsia="Arial" w:hAnsi="Arial" w:cs="Arial"/>
      <w:sz w:val="20"/>
      <w:szCs w:val="20"/>
      <w:u w:val="single"/>
      <w:shd w:val="clear" w:color="auto" w:fill="FFFFFF"/>
    </w:rPr>
  </w:style>
  <w:style w:type="paragraph" w:styleId="Textoindependiente3">
    <w:name w:val="Body Text 3"/>
    <w:basedOn w:val="Normal"/>
    <w:link w:val="Textoindependiente3Car"/>
    <w:rsid w:val="003A1BB0"/>
    <w:pPr>
      <w:suppressAutoHyphens w:val="0"/>
      <w:autoSpaceDN/>
      <w:jc w:val="both"/>
      <w:textAlignment w:val="auto"/>
    </w:pPr>
    <w:rPr>
      <w:rFonts w:ascii="Arial" w:eastAsia="Times New Roman" w:hAnsi="Arial" w:cs="Arial"/>
      <w:sz w:val="22"/>
      <w:szCs w:val="20"/>
      <w:lang w:val="es-ES" w:eastAsia="es-ES"/>
    </w:rPr>
  </w:style>
  <w:style w:type="character" w:customStyle="1" w:styleId="Textoindependiente3Car">
    <w:name w:val="Texto independiente 3 Car"/>
    <w:basedOn w:val="Fuentedeprrafopredeter"/>
    <w:link w:val="Textoindependiente3"/>
    <w:rsid w:val="003A1BB0"/>
    <w:rPr>
      <w:rFonts w:ascii="Arial" w:eastAsia="Times New Roman" w:hAnsi="Arial" w:cs="Arial"/>
      <w:sz w:val="22"/>
      <w:szCs w:val="20"/>
      <w:lang w:val="es-ES" w:eastAsia="es-ES"/>
    </w:rPr>
  </w:style>
  <w:style w:type="paragraph" w:styleId="Prrafodelista">
    <w:name w:val="List Paragraph"/>
    <w:basedOn w:val="Normal"/>
    <w:link w:val="PrrafodelistaCar"/>
    <w:uiPriority w:val="34"/>
    <w:qFormat/>
    <w:rsid w:val="003A1BB0"/>
    <w:pPr>
      <w:suppressAutoHyphens w:val="0"/>
      <w:autoSpaceDN/>
      <w:ind w:left="720"/>
      <w:contextualSpacing/>
      <w:textAlignment w:val="auto"/>
    </w:pPr>
    <w:rPr>
      <w:rFonts w:asciiTheme="minorHAnsi" w:eastAsiaTheme="minorHAnsi" w:hAnsiTheme="minorHAnsi" w:cstheme="minorBidi"/>
    </w:rPr>
  </w:style>
  <w:style w:type="character" w:customStyle="1" w:styleId="PrrafodelistaCar">
    <w:name w:val="Párrafo de lista Car"/>
    <w:link w:val="Prrafodelista"/>
    <w:uiPriority w:val="34"/>
    <w:locked/>
    <w:rsid w:val="003A1BB0"/>
    <w:rPr>
      <w:rFonts w:asciiTheme="minorHAnsi" w:eastAsiaTheme="minorHAnsi" w:hAnsiTheme="minorHAnsi" w:cstheme="minorBidi"/>
    </w:rPr>
  </w:style>
  <w:style w:type="character" w:customStyle="1" w:styleId="Ttulo3Car">
    <w:name w:val="Título 3 Car"/>
    <w:basedOn w:val="Fuentedeprrafopredeter"/>
    <w:link w:val="Ttulo3"/>
    <w:rsid w:val="00350D6B"/>
    <w:rPr>
      <w:rFonts w:asciiTheme="majorHAnsi" w:eastAsiaTheme="majorEastAsia" w:hAnsiTheme="majorHAnsi" w:cstheme="majorBidi"/>
      <w:color w:val="1F4D78" w:themeColor="accent1" w:themeShade="7F"/>
      <w:lang w:eastAsia="es-MX"/>
    </w:rPr>
  </w:style>
  <w:style w:type="paragraph" w:customStyle="1" w:styleId="Texto">
    <w:name w:val="Texto"/>
    <w:basedOn w:val="Normal"/>
    <w:link w:val="TextoCar"/>
    <w:rsid w:val="00350D6B"/>
    <w:pPr>
      <w:suppressAutoHyphens w:val="0"/>
      <w:autoSpaceDN/>
      <w:spacing w:after="101" w:line="216" w:lineRule="exact"/>
      <w:ind w:firstLine="288"/>
      <w:jc w:val="both"/>
      <w:textAlignment w:val="auto"/>
    </w:pPr>
    <w:rPr>
      <w:rFonts w:ascii="Arial" w:eastAsia="Times New Roman" w:hAnsi="Arial" w:cs="Arial"/>
      <w:sz w:val="18"/>
      <w:szCs w:val="20"/>
      <w:lang w:val="es-ES" w:eastAsia="es-MX"/>
    </w:rPr>
  </w:style>
  <w:style w:type="character" w:customStyle="1" w:styleId="TextoCar">
    <w:name w:val="Texto Car"/>
    <w:link w:val="Texto"/>
    <w:locked/>
    <w:rsid w:val="00350D6B"/>
    <w:rPr>
      <w:rFonts w:ascii="Arial" w:eastAsia="Times New Roman" w:hAnsi="Arial" w:cs="Arial"/>
      <w:sz w:val="18"/>
      <w:szCs w:val="20"/>
      <w:lang w:val="es-ES" w:eastAsia="es-MX"/>
    </w:rPr>
  </w:style>
  <w:style w:type="paragraph" w:styleId="Textodeglobo">
    <w:name w:val="Balloon Text"/>
    <w:basedOn w:val="Normal"/>
    <w:link w:val="TextodegloboCar"/>
    <w:uiPriority w:val="99"/>
    <w:semiHidden/>
    <w:unhideWhenUsed/>
    <w:rsid w:val="00A60CB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60CB7"/>
    <w:rPr>
      <w:rFonts w:ascii="Segoe UI" w:hAnsi="Segoe UI" w:cs="Segoe UI"/>
      <w:sz w:val="18"/>
      <w:szCs w:val="18"/>
    </w:rPr>
  </w:style>
  <w:style w:type="character" w:styleId="Mencinsinresolver">
    <w:name w:val="Unresolved Mention"/>
    <w:basedOn w:val="Fuentedeprrafopredeter"/>
    <w:uiPriority w:val="99"/>
    <w:semiHidden/>
    <w:unhideWhenUsed/>
    <w:rsid w:val="003B278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4BCA3B-89B4-4575-AD57-0CDE8B68E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7</Pages>
  <Words>2561</Words>
  <Characters>14090</Characters>
  <Application>Microsoft Office Word</Application>
  <DocSecurity>0</DocSecurity>
  <Lines>117</Lines>
  <Paragraphs>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Pablo Andrés Silva Páez</dc:creator>
  <dc:description/>
  <cp:lastModifiedBy>Gabriela Zepeda Cristobal</cp:lastModifiedBy>
  <cp:revision>31</cp:revision>
  <cp:lastPrinted>2022-02-14T17:34:00Z</cp:lastPrinted>
  <dcterms:created xsi:type="dcterms:W3CDTF">2022-02-11T20:04:00Z</dcterms:created>
  <dcterms:modified xsi:type="dcterms:W3CDTF">2022-06-24T15:37:00Z</dcterms:modified>
</cp:coreProperties>
</file>