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01" w:rsidRDefault="008D0045" w:rsidP="008D0045">
      <w:pPr>
        <w:spacing w:after="120"/>
        <w:jc w:val="both"/>
        <w:rPr>
          <w:b/>
        </w:rPr>
      </w:pPr>
      <w:r>
        <w:rPr>
          <w:b/>
        </w:rPr>
        <w:t xml:space="preserve">Unidad Administrativa Solicitante: </w:t>
      </w:r>
    </w:p>
    <w:p w:rsidR="008D0045" w:rsidRDefault="008D0045" w:rsidP="008D0045">
      <w:pPr>
        <w:spacing w:after="120"/>
        <w:jc w:val="both"/>
        <w:rPr>
          <w:b/>
        </w:rPr>
      </w:pPr>
      <w:r>
        <w:rPr>
          <w:b/>
        </w:rPr>
        <w:t xml:space="preserve">Denominación del Puesto: </w:t>
      </w:r>
    </w:p>
    <w:p w:rsidR="008D0045" w:rsidRPr="00286366" w:rsidRDefault="008D0045" w:rsidP="008D0045">
      <w:pPr>
        <w:jc w:val="both"/>
        <w:rPr>
          <w:b/>
        </w:rPr>
      </w:pPr>
      <w:r>
        <w:rPr>
          <w:b/>
        </w:rPr>
        <w:t xml:space="preserve">Código del Puesto (30 dígitos): </w:t>
      </w:r>
      <w:r w:rsidR="00971C01">
        <w:rPr>
          <w:b/>
        </w:rPr>
        <w:t xml:space="preserve">                                                               </w:t>
      </w:r>
      <w:r>
        <w:rPr>
          <w:b/>
        </w:rPr>
        <w:t xml:space="preserve">          </w:t>
      </w:r>
      <w:r w:rsidRPr="00BD033F">
        <w:rPr>
          <w:b/>
        </w:rPr>
        <w:t xml:space="preserve">  Fecha: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418"/>
        <w:gridCol w:w="1628"/>
        <w:gridCol w:w="1701"/>
        <w:gridCol w:w="2409"/>
        <w:gridCol w:w="1066"/>
      </w:tblGrid>
      <w:tr w:rsidR="008D0045" w:rsidRPr="005A05B7" w:rsidTr="004E4274">
        <w:trPr>
          <w:trHeight w:val="385"/>
        </w:trPr>
        <w:tc>
          <w:tcPr>
            <w:tcW w:w="1049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8D0045" w:rsidRPr="00E144EB" w:rsidRDefault="008D0045" w:rsidP="004E4274">
            <w:pPr>
              <w:spacing w:before="20" w:after="20"/>
              <w:jc w:val="center"/>
              <w:rPr>
                <w:rFonts w:cs="Arial"/>
                <w:b/>
                <w:sz w:val="24"/>
                <w:szCs w:val="24"/>
              </w:rPr>
            </w:pPr>
            <w:r w:rsidRPr="00E144EB">
              <w:rPr>
                <w:rFonts w:cs="Arial"/>
                <w:b/>
                <w:sz w:val="24"/>
                <w:szCs w:val="24"/>
              </w:rPr>
              <w:t>EXCEPCIONALIDAD DE</w:t>
            </w:r>
            <w:r>
              <w:rPr>
                <w:rFonts w:cs="Arial"/>
                <w:b/>
                <w:sz w:val="24"/>
                <w:szCs w:val="24"/>
              </w:rPr>
              <w:t xml:space="preserve">L </w:t>
            </w:r>
            <w:r w:rsidRPr="00E144EB">
              <w:rPr>
                <w:rFonts w:cs="Arial"/>
                <w:b/>
                <w:sz w:val="24"/>
                <w:szCs w:val="24"/>
              </w:rPr>
              <w:t>NOMBRAMIENTO</w:t>
            </w:r>
          </w:p>
        </w:tc>
      </w:tr>
      <w:tr w:rsidR="008D0045" w:rsidRPr="005A05B7" w:rsidTr="004E4274">
        <w:trPr>
          <w:trHeight w:val="364"/>
        </w:trPr>
        <w:tc>
          <w:tcPr>
            <w:tcW w:w="10490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0045" w:rsidRPr="005E25EF" w:rsidRDefault="008D0045" w:rsidP="004E4274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  <w:r w:rsidRPr="005E25EF">
              <w:rPr>
                <w:rFonts w:cs="Arial"/>
                <w:i/>
                <w:sz w:val="24"/>
                <w:szCs w:val="24"/>
              </w:rPr>
              <w:t xml:space="preserve">Describir la </w:t>
            </w:r>
            <w:r w:rsidRPr="005E25EF">
              <w:rPr>
                <w:rFonts w:cs="Arial"/>
                <w:b/>
                <w:i/>
                <w:sz w:val="24"/>
                <w:szCs w:val="24"/>
              </w:rPr>
              <w:t>RAZÓN</w:t>
            </w:r>
            <w:r w:rsidRPr="005E25EF">
              <w:rPr>
                <w:rFonts w:cs="Arial"/>
                <w:i/>
                <w:sz w:val="24"/>
                <w:szCs w:val="24"/>
              </w:rPr>
              <w:t xml:space="preserve"> que sustenta la solicitud de ocupación temporal</w:t>
            </w:r>
            <w:r>
              <w:rPr>
                <w:rFonts w:cs="Arial"/>
                <w:i/>
                <w:sz w:val="24"/>
                <w:szCs w:val="24"/>
              </w:rPr>
              <w:t xml:space="preserve"> del puesto</w:t>
            </w:r>
            <w:r w:rsidRPr="005E25EF">
              <w:rPr>
                <w:rFonts w:cs="Arial"/>
                <w:i/>
                <w:sz w:val="24"/>
                <w:szCs w:val="24"/>
              </w:rPr>
              <w:t>:</w:t>
            </w:r>
          </w:p>
          <w:p w:rsidR="008D0045" w:rsidRDefault="008D0045" w:rsidP="004E4274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71C01" w:rsidRDefault="00971C01" w:rsidP="004E4274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71C01" w:rsidRDefault="00971C01" w:rsidP="004E4274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71C01" w:rsidRDefault="00971C01" w:rsidP="004E4274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71C01" w:rsidRDefault="00971C01" w:rsidP="004E4274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71C01" w:rsidRDefault="00971C01" w:rsidP="004E4274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71C01" w:rsidRDefault="00971C01" w:rsidP="004E4274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71C01" w:rsidRDefault="00971C01" w:rsidP="004E4274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71C01" w:rsidRDefault="00971C01" w:rsidP="004E4274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71C01" w:rsidRDefault="00971C01" w:rsidP="004E4274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71C01" w:rsidRDefault="00971C01" w:rsidP="004E4274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71C01" w:rsidRDefault="00971C01" w:rsidP="004E4274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71C01" w:rsidRDefault="00971C01" w:rsidP="004E4274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71C01" w:rsidRDefault="00971C01" w:rsidP="004E4274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71C01" w:rsidRDefault="00971C01" w:rsidP="004E4274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D0045" w:rsidRPr="005A05B7" w:rsidTr="004E4274">
        <w:trPr>
          <w:trHeight w:val="482"/>
        </w:trPr>
        <w:tc>
          <w:tcPr>
            <w:tcW w:w="10490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0045" w:rsidRDefault="008D0045" w:rsidP="004E427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Seleccionar la opción que corresponda.</w:t>
            </w:r>
          </w:p>
          <w:p w:rsidR="008D0045" w:rsidRPr="00E13F00" w:rsidRDefault="008D0045" w:rsidP="004E4274">
            <w:pPr>
              <w:spacing w:after="0" w:line="240" w:lineRule="auto"/>
              <w:jc w:val="center"/>
              <w:rPr>
                <w:rFonts w:cs="Arial"/>
                <w:b/>
                <w:i/>
                <w:spacing w:val="-4"/>
                <w:w w:val="97"/>
                <w:sz w:val="24"/>
                <w:szCs w:val="24"/>
              </w:rPr>
            </w:pPr>
            <w:r w:rsidRPr="00E13F00">
              <w:rPr>
                <w:rFonts w:cs="Arial"/>
                <w:b/>
                <w:i/>
                <w:sz w:val="24"/>
                <w:szCs w:val="24"/>
              </w:rPr>
              <w:t>Peligra o se altera:</w:t>
            </w:r>
          </w:p>
        </w:tc>
      </w:tr>
      <w:tr w:rsidR="008D0045" w:rsidRPr="005A05B7" w:rsidTr="004E4274">
        <w:trPr>
          <w:trHeight w:val="1383"/>
        </w:trPr>
        <w:tc>
          <w:tcPr>
            <w:tcW w:w="2268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D0045" w:rsidRPr="00E144EB" w:rsidRDefault="008D0045" w:rsidP="004E4274">
            <w:pPr>
              <w:spacing w:after="0"/>
              <w:jc w:val="both"/>
              <w:rPr>
                <w:rFonts w:cs="Arial"/>
                <w:spacing w:val="-4"/>
                <w:w w:val="97"/>
                <w:sz w:val="24"/>
                <w:szCs w:val="24"/>
              </w:rPr>
            </w:pPr>
            <w:r w:rsidRPr="00E144EB">
              <w:rPr>
                <w:rFonts w:cs="Arial"/>
                <w:spacing w:val="-4"/>
                <w:w w:val="97"/>
                <w:sz w:val="24"/>
                <w:szCs w:val="24"/>
              </w:rPr>
              <w:t>El orden social</w:t>
            </w:r>
            <w:r>
              <w:rPr>
                <w:rFonts w:cs="Arial"/>
                <w:spacing w:val="-4"/>
                <w:w w:val="97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/>
            <w:vAlign w:val="center"/>
          </w:tcPr>
          <w:p w:rsidR="008D0045" w:rsidRPr="00E144EB" w:rsidRDefault="008D0045" w:rsidP="004E4274">
            <w:pPr>
              <w:spacing w:after="0"/>
              <w:jc w:val="both"/>
              <w:rPr>
                <w:rFonts w:cs="Arial"/>
                <w:spacing w:val="-4"/>
                <w:w w:val="97"/>
                <w:sz w:val="24"/>
                <w:szCs w:val="24"/>
              </w:rPr>
            </w:pPr>
            <w:r>
              <w:rPr>
                <w:rFonts w:cs="Arial"/>
                <w:spacing w:val="-4"/>
                <w:w w:val="97"/>
                <w:sz w:val="24"/>
                <w:szCs w:val="24"/>
              </w:rPr>
              <w:t xml:space="preserve">(     </w:t>
            </w:r>
            <w:r w:rsidRPr="00E144EB">
              <w:rPr>
                <w:rFonts w:cs="Arial"/>
                <w:spacing w:val="-4"/>
                <w:w w:val="97"/>
                <w:sz w:val="24"/>
                <w:szCs w:val="24"/>
              </w:rPr>
              <w:t xml:space="preserve"> )</w:t>
            </w:r>
          </w:p>
        </w:tc>
        <w:tc>
          <w:tcPr>
            <w:tcW w:w="1628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D0045" w:rsidRPr="00E144EB" w:rsidRDefault="008D0045" w:rsidP="004E4274">
            <w:pPr>
              <w:spacing w:after="0"/>
              <w:jc w:val="both"/>
              <w:rPr>
                <w:rFonts w:cs="Arial"/>
                <w:spacing w:val="-4"/>
                <w:w w:val="97"/>
                <w:sz w:val="24"/>
                <w:szCs w:val="24"/>
              </w:rPr>
            </w:pPr>
            <w:r w:rsidRPr="00E144EB">
              <w:rPr>
                <w:rFonts w:cs="Arial"/>
                <w:spacing w:val="-4"/>
                <w:w w:val="97"/>
                <w:sz w:val="24"/>
                <w:szCs w:val="24"/>
              </w:rPr>
              <w:t xml:space="preserve">Los </w:t>
            </w:r>
            <w:r>
              <w:rPr>
                <w:rFonts w:cs="Arial"/>
                <w:spacing w:val="-4"/>
                <w:w w:val="97"/>
                <w:sz w:val="24"/>
                <w:szCs w:val="24"/>
              </w:rPr>
              <w:t>s</w:t>
            </w:r>
            <w:r w:rsidRPr="00E144EB">
              <w:rPr>
                <w:rFonts w:cs="Arial"/>
                <w:spacing w:val="-4"/>
                <w:w w:val="97"/>
                <w:sz w:val="24"/>
                <w:szCs w:val="24"/>
              </w:rPr>
              <w:t>ervicios públicos</w:t>
            </w:r>
            <w:r>
              <w:rPr>
                <w:rFonts w:cs="Arial"/>
                <w:spacing w:val="-4"/>
                <w:w w:val="97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:rsidR="008D0045" w:rsidRPr="00E144EB" w:rsidRDefault="008D0045" w:rsidP="004E4274">
            <w:pPr>
              <w:spacing w:after="0"/>
              <w:jc w:val="center"/>
              <w:rPr>
                <w:rFonts w:cs="Arial"/>
                <w:spacing w:val="-4"/>
                <w:w w:val="97"/>
                <w:sz w:val="24"/>
                <w:szCs w:val="24"/>
              </w:rPr>
            </w:pPr>
            <w:r w:rsidRPr="00E144EB">
              <w:rPr>
                <w:rFonts w:cs="Arial"/>
                <w:spacing w:val="-4"/>
                <w:w w:val="97"/>
                <w:sz w:val="24"/>
                <w:szCs w:val="24"/>
              </w:rPr>
              <w:t xml:space="preserve">( </w:t>
            </w:r>
            <w:r w:rsidR="00971C0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E144EB">
              <w:rPr>
                <w:rFonts w:cs="Arial"/>
                <w:spacing w:val="-4"/>
                <w:w w:val="97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D0045" w:rsidRPr="00E144EB" w:rsidRDefault="008D0045" w:rsidP="004E4274">
            <w:pPr>
              <w:spacing w:after="0"/>
              <w:jc w:val="both"/>
              <w:rPr>
                <w:rFonts w:cs="Arial"/>
                <w:spacing w:val="-4"/>
                <w:w w:val="97"/>
                <w:sz w:val="24"/>
                <w:szCs w:val="24"/>
              </w:rPr>
            </w:pPr>
            <w:r w:rsidRPr="00E144EB">
              <w:rPr>
                <w:rFonts w:cs="Arial"/>
                <w:spacing w:val="-4"/>
                <w:w w:val="97"/>
                <w:sz w:val="24"/>
                <w:szCs w:val="24"/>
              </w:rPr>
              <w:t>La salubridad, la seguridad o el ambiente de alguna zona o región del país</w:t>
            </w:r>
            <w:r>
              <w:rPr>
                <w:rFonts w:cs="Arial"/>
                <w:spacing w:val="-4"/>
                <w:w w:val="97"/>
                <w:sz w:val="24"/>
                <w:szCs w:val="24"/>
              </w:rPr>
              <w:t>.</w:t>
            </w:r>
          </w:p>
        </w:tc>
        <w:tc>
          <w:tcPr>
            <w:tcW w:w="1066" w:type="dxa"/>
            <w:tcBorders>
              <w:left w:val="nil"/>
            </w:tcBorders>
            <w:shd w:val="clear" w:color="auto" w:fill="FFFFFF"/>
            <w:vAlign w:val="center"/>
          </w:tcPr>
          <w:p w:rsidR="008D0045" w:rsidRPr="00E144EB" w:rsidRDefault="008D0045" w:rsidP="004E4274">
            <w:pPr>
              <w:spacing w:after="0"/>
              <w:jc w:val="center"/>
              <w:rPr>
                <w:rFonts w:cs="Arial"/>
                <w:spacing w:val="-4"/>
                <w:w w:val="97"/>
                <w:sz w:val="24"/>
                <w:szCs w:val="24"/>
              </w:rPr>
            </w:pPr>
            <w:r w:rsidRPr="00E144EB">
              <w:rPr>
                <w:rFonts w:cs="Arial"/>
                <w:spacing w:val="-4"/>
                <w:w w:val="97"/>
                <w:sz w:val="24"/>
                <w:szCs w:val="24"/>
              </w:rPr>
              <w:t xml:space="preserve">(  </w:t>
            </w:r>
            <w:r>
              <w:rPr>
                <w:rFonts w:cs="Arial"/>
                <w:spacing w:val="-4"/>
                <w:w w:val="97"/>
                <w:sz w:val="24"/>
                <w:szCs w:val="24"/>
              </w:rPr>
              <w:t xml:space="preserve">  </w:t>
            </w:r>
            <w:r w:rsidRPr="00E144EB">
              <w:rPr>
                <w:rFonts w:cs="Arial"/>
                <w:spacing w:val="-4"/>
                <w:w w:val="97"/>
                <w:sz w:val="24"/>
                <w:szCs w:val="24"/>
              </w:rPr>
              <w:t xml:space="preserve">  )</w:t>
            </w:r>
          </w:p>
        </w:tc>
      </w:tr>
      <w:tr w:rsidR="008D0045" w:rsidRPr="005A05B7" w:rsidTr="004E4274">
        <w:trPr>
          <w:trHeight w:val="597"/>
        </w:trPr>
        <w:tc>
          <w:tcPr>
            <w:tcW w:w="10490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0045" w:rsidRDefault="008D0045" w:rsidP="004E4274">
            <w:pPr>
              <w:spacing w:after="120" w:line="240" w:lineRule="auto"/>
              <w:jc w:val="both"/>
              <w:rPr>
                <w:rFonts w:cs="Arial"/>
                <w:i/>
                <w:sz w:val="24"/>
                <w:szCs w:val="24"/>
              </w:rPr>
            </w:pPr>
            <w:r w:rsidRPr="00582636">
              <w:rPr>
                <w:rFonts w:cs="Arial"/>
                <w:i/>
                <w:sz w:val="24"/>
                <w:szCs w:val="24"/>
              </w:rPr>
              <w:t>Explicar a detalle</w:t>
            </w:r>
            <w:r>
              <w:rPr>
                <w:rFonts w:cs="Arial"/>
                <w:i/>
                <w:sz w:val="24"/>
                <w:szCs w:val="24"/>
              </w:rPr>
              <w:t xml:space="preserve"> el </w:t>
            </w:r>
            <w:r w:rsidRPr="00582636">
              <w:rPr>
                <w:rFonts w:cs="Arial"/>
                <w:b/>
                <w:i/>
                <w:sz w:val="24"/>
                <w:szCs w:val="24"/>
              </w:rPr>
              <w:t>impacto</w:t>
            </w:r>
            <w:r>
              <w:rPr>
                <w:rFonts w:cs="Arial"/>
                <w:i/>
                <w:sz w:val="24"/>
                <w:szCs w:val="24"/>
              </w:rPr>
              <w:t xml:space="preserve"> que tiene para la Secretaría no ocupar el puesto</w:t>
            </w:r>
            <w:r w:rsidRPr="00582636">
              <w:rPr>
                <w:rFonts w:cs="Arial"/>
                <w:i/>
                <w:sz w:val="24"/>
                <w:szCs w:val="24"/>
              </w:rPr>
              <w:t>, de acuerdo con la opción antes seleccionada:</w:t>
            </w:r>
          </w:p>
          <w:p w:rsidR="008D0045" w:rsidRDefault="008D0045" w:rsidP="004E427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971C01" w:rsidRDefault="00971C01" w:rsidP="004E427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971C01" w:rsidRDefault="00971C01" w:rsidP="004E427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971C01" w:rsidRDefault="00971C01" w:rsidP="004E427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971C01" w:rsidRDefault="00971C01" w:rsidP="004E427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971C01" w:rsidRDefault="00971C01" w:rsidP="004E427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971C01" w:rsidRDefault="00971C01" w:rsidP="004E427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971C01" w:rsidRPr="00C16596" w:rsidRDefault="00971C01" w:rsidP="004E427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8D0045" w:rsidRDefault="008D0045" w:rsidP="004E4274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8D0045" w:rsidRDefault="008D0045" w:rsidP="004E4274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8D0045" w:rsidRDefault="008D0045" w:rsidP="004E4274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8D0045" w:rsidRDefault="008D0045" w:rsidP="00DB5D5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DB5D5E" w:rsidRDefault="00DB5D5E" w:rsidP="00DB5D5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DB5D5E" w:rsidRDefault="00DB5D5E" w:rsidP="00DB5D5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DB5D5E" w:rsidRDefault="00DB5D5E" w:rsidP="00DB5D5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DB5D5E" w:rsidRDefault="00DB5D5E" w:rsidP="00DB5D5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DB5D5E" w:rsidRDefault="00DB5D5E" w:rsidP="00DB5D5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DB5D5E" w:rsidRDefault="00DB5D5E" w:rsidP="00DB5D5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DB5D5E" w:rsidRDefault="00DB5D5E" w:rsidP="00DB5D5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DB5D5E" w:rsidRDefault="00DB5D5E" w:rsidP="00DB5D5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DB5D5E" w:rsidRDefault="00DB5D5E" w:rsidP="00DB5D5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DB5D5E" w:rsidRDefault="00DB5D5E" w:rsidP="00DB5D5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DB5D5E" w:rsidRDefault="00DB5D5E" w:rsidP="00DB5D5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DB5D5E" w:rsidRDefault="00DB5D5E" w:rsidP="00DB5D5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DB5D5E" w:rsidRDefault="00DB5D5E" w:rsidP="00DB5D5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DB5D5E" w:rsidRPr="00582636" w:rsidRDefault="00DB5D5E" w:rsidP="00DB5D5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D0045" w:rsidRPr="005A05B7" w:rsidTr="004E4274">
        <w:trPr>
          <w:trHeight w:val="364"/>
        </w:trPr>
        <w:tc>
          <w:tcPr>
            <w:tcW w:w="10490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0045" w:rsidRDefault="008D0045" w:rsidP="004E427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Seleccionar la opción que corresponda.</w:t>
            </w:r>
          </w:p>
          <w:p w:rsidR="008D0045" w:rsidRPr="00E13F00" w:rsidRDefault="008D0045" w:rsidP="004E4274">
            <w:pPr>
              <w:spacing w:after="0" w:line="240" w:lineRule="auto"/>
              <w:jc w:val="center"/>
              <w:rPr>
                <w:rFonts w:cs="Arial"/>
                <w:b/>
                <w:i/>
                <w:spacing w:val="-4"/>
                <w:w w:val="97"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Como consecuencia de</w:t>
            </w:r>
            <w:r w:rsidRPr="00E13F00">
              <w:rPr>
                <w:rFonts w:cs="Arial"/>
                <w:b/>
                <w:i/>
                <w:sz w:val="24"/>
                <w:szCs w:val="24"/>
              </w:rPr>
              <w:t>:</w:t>
            </w:r>
          </w:p>
        </w:tc>
      </w:tr>
      <w:tr w:rsidR="008D0045" w:rsidRPr="005A05B7" w:rsidTr="004E4274">
        <w:trPr>
          <w:trHeight w:val="728"/>
        </w:trPr>
        <w:tc>
          <w:tcPr>
            <w:tcW w:w="2268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D0045" w:rsidRPr="00E144EB" w:rsidRDefault="008D0045" w:rsidP="004E4274">
            <w:pPr>
              <w:spacing w:after="0"/>
              <w:jc w:val="both"/>
              <w:rPr>
                <w:rFonts w:cs="Arial"/>
                <w:spacing w:val="-8"/>
                <w:w w:val="97"/>
                <w:sz w:val="24"/>
                <w:szCs w:val="24"/>
              </w:rPr>
            </w:pPr>
            <w:r w:rsidRPr="00E144EB">
              <w:rPr>
                <w:rFonts w:cs="Arial"/>
                <w:spacing w:val="-8"/>
                <w:w w:val="97"/>
                <w:sz w:val="24"/>
                <w:szCs w:val="24"/>
              </w:rPr>
              <w:t>Desastres producidos por fenómenos naturales</w:t>
            </w:r>
            <w:r>
              <w:rPr>
                <w:rFonts w:cs="Arial"/>
                <w:spacing w:val="-8"/>
                <w:w w:val="97"/>
                <w:sz w:val="24"/>
                <w:szCs w:val="24"/>
              </w:rPr>
              <w:t>.</w:t>
            </w:r>
            <w:r w:rsidRPr="00E144EB">
              <w:rPr>
                <w:rFonts w:cs="Arial"/>
                <w:spacing w:val="-8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 w:rsidR="008D0045" w:rsidRPr="00E144EB" w:rsidRDefault="008D0045" w:rsidP="004E4274">
            <w:pPr>
              <w:spacing w:after="0"/>
              <w:jc w:val="center"/>
              <w:rPr>
                <w:rFonts w:cs="Arial"/>
                <w:spacing w:val="-8"/>
                <w:w w:val="97"/>
                <w:sz w:val="24"/>
                <w:szCs w:val="24"/>
              </w:rPr>
            </w:pPr>
            <w:r w:rsidRPr="00E144EB">
              <w:rPr>
                <w:rFonts w:cs="Arial"/>
                <w:spacing w:val="-8"/>
                <w:w w:val="97"/>
                <w:sz w:val="24"/>
                <w:szCs w:val="24"/>
              </w:rPr>
              <w:t xml:space="preserve">(   </w:t>
            </w:r>
            <w:r>
              <w:rPr>
                <w:rFonts w:cs="Arial"/>
                <w:spacing w:val="-8"/>
                <w:w w:val="97"/>
                <w:sz w:val="24"/>
                <w:szCs w:val="24"/>
              </w:rPr>
              <w:t xml:space="preserve">  </w:t>
            </w:r>
            <w:r w:rsidRPr="00E144EB">
              <w:rPr>
                <w:rFonts w:cs="Arial"/>
                <w:spacing w:val="-8"/>
                <w:w w:val="97"/>
                <w:sz w:val="24"/>
                <w:szCs w:val="24"/>
              </w:rPr>
              <w:t xml:space="preserve"> )</w:t>
            </w:r>
          </w:p>
        </w:tc>
        <w:tc>
          <w:tcPr>
            <w:tcW w:w="1628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D0045" w:rsidRPr="00E144EB" w:rsidRDefault="008D0045" w:rsidP="004E4274">
            <w:pPr>
              <w:spacing w:after="0"/>
              <w:jc w:val="both"/>
              <w:rPr>
                <w:rFonts w:cs="Arial"/>
                <w:spacing w:val="-8"/>
                <w:w w:val="97"/>
                <w:sz w:val="24"/>
                <w:szCs w:val="24"/>
              </w:rPr>
            </w:pPr>
            <w:r w:rsidRPr="00E144EB">
              <w:rPr>
                <w:rFonts w:cs="Arial"/>
                <w:spacing w:val="-8"/>
                <w:w w:val="97"/>
                <w:sz w:val="24"/>
                <w:szCs w:val="24"/>
              </w:rPr>
              <w:t>Caso fortuito o de fuerza mayor</w:t>
            </w:r>
            <w:r>
              <w:rPr>
                <w:rFonts w:cs="Arial"/>
                <w:spacing w:val="-8"/>
                <w:w w:val="97"/>
                <w:sz w:val="24"/>
                <w:szCs w:val="24"/>
              </w:rPr>
              <w:t>.</w:t>
            </w:r>
            <w:r w:rsidRPr="00E144EB">
              <w:rPr>
                <w:rFonts w:cs="Arial"/>
                <w:spacing w:val="-8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 w:rsidR="008D0045" w:rsidRPr="00E144EB" w:rsidRDefault="008D0045" w:rsidP="004E4274">
            <w:pPr>
              <w:spacing w:after="0"/>
              <w:ind w:left="600" w:hanging="68"/>
              <w:jc w:val="both"/>
              <w:rPr>
                <w:rFonts w:cs="Arial"/>
                <w:spacing w:val="-8"/>
                <w:w w:val="97"/>
                <w:sz w:val="24"/>
                <w:szCs w:val="24"/>
              </w:rPr>
            </w:pPr>
            <w:r w:rsidRPr="00E144EB">
              <w:rPr>
                <w:rFonts w:cs="Arial"/>
                <w:spacing w:val="-8"/>
                <w:w w:val="97"/>
                <w:sz w:val="24"/>
                <w:szCs w:val="24"/>
              </w:rPr>
              <w:t xml:space="preserve">(   </w:t>
            </w:r>
            <w:r>
              <w:rPr>
                <w:rFonts w:cs="Arial"/>
                <w:spacing w:val="-8"/>
                <w:w w:val="97"/>
                <w:sz w:val="24"/>
                <w:szCs w:val="24"/>
              </w:rPr>
              <w:t xml:space="preserve">  </w:t>
            </w:r>
            <w:r w:rsidRPr="00E144EB">
              <w:rPr>
                <w:rFonts w:cs="Arial"/>
                <w:spacing w:val="-8"/>
                <w:w w:val="97"/>
                <w:sz w:val="24"/>
                <w:szCs w:val="24"/>
              </w:rPr>
              <w:t xml:space="preserve"> )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D0045" w:rsidRPr="00E144EB" w:rsidRDefault="008D0045" w:rsidP="004E4274">
            <w:pPr>
              <w:spacing w:after="0"/>
              <w:jc w:val="both"/>
              <w:rPr>
                <w:rFonts w:cs="Arial"/>
                <w:spacing w:val="-8"/>
                <w:w w:val="97"/>
                <w:sz w:val="24"/>
                <w:szCs w:val="24"/>
              </w:rPr>
            </w:pPr>
            <w:r w:rsidRPr="00E144EB">
              <w:rPr>
                <w:rFonts w:cs="Arial"/>
                <w:spacing w:val="-8"/>
                <w:w w:val="97"/>
                <w:sz w:val="24"/>
                <w:szCs w:val="24"/>
              </w:rPr>
              <w:t>Circunstancias que puedan provocar pérdidas o costos adicionales importantes</w:t>
            </w:r>
            <w:r>
              <w:rPr>
                <w:rFonts w:cs="Arial"/>
                <w:spacing w:val="-8"/>
                <w:w w:val="97"/>
                <w:sz w:val="24"/>
                <w:szCs w:val="24"/>
              </w:rPr>
              <w:t>.</w:t>
            </w:r>
          </w:p>
        </w:tc>
        <w:tc>
          <w:tcPr>
            <w:tcW w:w="1066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 w:rsidR="008D0045" w:rsidRPr="00E144EB" w:rsidRDefault="008D0045" w:rsidP="004E4274">
            <w:pPr>
              <w:spacing w:after="0"/>
              <w:jc w:val="center"/>
              <w:rPr>
                <w:rFonts w:cs="Arial"/>
                <w:spacing w:val="-8"/>
                <w:w w:val="97"/>
                <w:sz w:val="24"/>
                <w:szCs w:val="24"/>
              </w:rPr>
            </w:pPr>
            <w:r w:rsidRPr="00E144EB">
              <w:rPr>
                <w:rFonts w:cs="Arial"/>
                <w:spacing w:val="-8"/>
                <w:w w:val="97"/>
                <w:sz w:val="24"/>
                <w:szCs w:val="24"/>
              </w:rPr>
              <w:t xml:space="preserve">(    ) </w:t>
            </w:r>
          </w:p>
        </w:tc>
      </w:tr>
      <w:tr w:rsidR="008D0045" w:rsidRPr="005A05B7" w:rsidTr="004E4274">
        <w:trPr>
          <w:trHeight w:val="614"/>
        </w:trPr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D0045" w:rsidRPr="00540C14" w:rsidRDefault="008D0045" w:rsidP="004E4274">
            <w:pPr>
              <w:jc w:val="center"/>
              <w:rPr>
                <w:rFonts w:cs="Arial"/>
                <w:spacing w:val="-8"/>
                <w:w w:val="97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8D0045" w:rsidRPr="00540C14" w:rsidRDefault="008D0045" w:rsidP="004E4274">
            <w:pPr>
              <w:jc w:val="center"/>
              <w:rPr>
                <w:rFonts w:cs="Arial"/>
                <w:spacing w:val="-8"/>
                <w:w w:val="97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D0045" w:rsidRPr="00540C14" w:rsidRDefault="008D0045" w:rsidP="004E4274">
            <w:pPr>
              <w:jc w:val="center"/>
              <w:rPr>
                <w:rFonts w:cs="Arial"/>
                <w:spacing w:val="-8"/>
                <w:w w:val="97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8D0045" w:rsidRPr="00540C14" w:rsidRDefault="008D0045" w:rsidP="004E4274">
            <w:pPr>
              <w:jc w:val="center"/>
              <w:rPr>
                <w:rFonts w:cs="Arial"/>
                <w:spacing w:val="-8"/>
                <w:w w:val="97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D0045" w:rsidRPr="00540C14" w:rsidRDefault="008D0045" w:rsidP="004E4274">
            <w:pPr>
              <w:jc w:val="center"/>
              <w:rPr>
                <w:rFonts w:cs="Arial"/>
                <w:spacing w:val="-8"/>
                <w:w w:val="97"/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8D0045" w:rsidRPr="00540C14" w:rsidRDefault="008D0045" w:rsidP="004E4274">
            <w:pPr>
              <w:jc w:val="center"/>
              <w:rPr>
                <w:rFonts w:cs="Arial"/>
                <w:spacing w:val="-8"/>
                <w:w w:val="97"/>
                <w:sz w:val="18"/>
                <w:szCs w:val="18"/>
              </w:rPr>
            </w:pPr>
          </w:p>
        </w:tc>
      </w:tr>
      <w:tr w:rsidR="008D0045" w:rsidRPr="005A05B7" w:rsidTr="004E4274">
        <w:trPr>
          <w:trHeight w:val="453"/>
        </w:trPr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D0045" w:rsidRPr="00540C14" w:rsidRDefault="008D0045" w:rsidP="004E4274">
            <w:pPr>
              <w:jc w:val="center"/>
              <w:rPr>
                <w:rFonts w:cs="Arial"/>
                <w:spacing w:val="-8"/>
                <w:w w:val="97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8D0045" w:rsidRPr="00540C14" w:rsidRDefault="008D0045" w:rsidP="004E4274">
            <w:pPr>
              <w:jc w:val="center"/>
              <w:rPr>
                <w:rFonts w:cs="Arial"/>
                <w:spacing w:val="-8"/>
                <w:w w:val="97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D0045" w:rsidRPr="00540C14" w:rsidRDefault="008D0045" w:rsidP="004E4274">
            <w:pPr>
              <w:jc w:val="center"/>
              <w:rPr>
                <w:rFonts w:cs="Arial"/>
                <w:spacing w:val="-8"/>
                <w:w w:val="97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8D0045" w:rsidRPr="00540C14" w:rsidRDefault="008D0045" w:rsidP="004E4274">
            <w:pPr>
              <w:jc w:val="center"/>
              <w:rPr>
                <w:rFonts w:cs="Arial"/>
                <w:spacing w:val="-8"/>
                <w:w w:val="97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D0045" w:rsidRPr="00540C14" w:rsidRDefault="008D0045" w:rsidP="004E4274">
            <w:pPr>
              <w:jc w:val="center"/>
              <w:rPr>
                <w:rFonts w:cs="Arial"/>
                <w:spacing w:val="-8"/>
                <w:w w:val="97"/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8D0045" w:rsidRPr="00540C14" w:rsidRDefault="008D0045" w:rsidP="004E4274">
            <w:pPr>
              <w:jc w:val="center"/>
              <w:rPr>
                <w:rFonts w:cs="Arial"/>
                <w:spacing w:val="-8"/>
                <w:w w:val="97"/>
                <w:sz w:val="18"/>
                <w:szCs w:val="18"/>
              </w:rPr>
            </w:pPr>
          </w:p>
        </w:tc>
      </w:tr>
      <w:tr w:rsidR="008D0045" w:rsidRPr="005A05B7" w:rsidTr="004E4274">
        <w:tblPrEx>
          <w:tblCellMar>
            <w:left w:w="70" w:type="dxa"/>
            <w:right w:w="70" w:type="dxa"/>
          </w:tblCellMar>
          <w:tblLook w:val="0000"/>
        </w:tblPrEx>
        <w:trPr>
          <w:trHeight w:val="2697"/>
        </w:trPr>
        <w:tc>
          <w:tcPr>
            <w:tcW w:w="10490" w:type="dxa"/>
            <w:gridSpan w:val="6"/>
          </w:tcPr>
          <w:p w:rsidR="008D0045" w:rsidRPr="00582636" w:rsidRDefault="008D0045" w:rsidP="004E4274">
            <w:pPr>
              <w:spacing w:after="120" w:line="240" w:lineRule="auto"/>
              <w:jc w:val="both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 xml:space="preserve">Explicar a </w:t>
            </w:r>
            <w:r w:rsidRPr="00582636">
              <w:rPr>
                <w:rFonts w:cs="Arial"/>
                <w:i/>
                <w:sz w:val="24"/>
                <w:szCs w:val="24"/>
              </w:rPr>
              <w:t>detalle</w:t>
            </w:r>
            <w:r>
              <w:rPr>
                <w:rFonts w:cs="Arial"/>
                <w:i/>
                <w:sz w:val="24"/>
                <w:szCs w:val="24"/>
              </w:rPr>
              <w:t xml:space="preserve"> el </w:t>
            </w:r>
            <w:r w:rsidRPr="00582636">
              <w:rPr>
                <w:rFonts w:cs="Arial"/>
                <w:b/>
                <w:i/>
                <w:sz w:val="24"/>
                <w:szCs w:val="24"/>
              </w:rPr>
              <w:t>impacto</w:t>
            </w:r>
            <w:r>
              <w:rPr>
                <w:rFonts w:cs="Arial"/>
                <w:i/>
                <w:sz w:val="24"/>
                <w:szCs w:val="24"/>
              </w:rPr>
              <w:t xml:space="preserve"> que tiene para la Secretaría no ocupar el puesto</w:t>
            </w:r>
            <w:r w:rsidRPr="00582636">
              <w:rPr>
                <w:rFonts w:cs="Arial"/>
                <w:i/>
                <w:sz w:val="24"/>
                <w:szCs w:val="24"/>
              </w:rPr>
              <w:t>,</w:t>
            </w:r>
            <w:r>
              <w:rPr>
                <w:rFonts w:cs="Arial"/>
                <w:i/>
                <w:sz w:val="24"/>
                <w:szCs w:val="24"/>
              </w:rPr>
              <w:t xml:space="preserve"> de acuerdo con la opción antes </w:t>
            </w:r>
            <w:r w:rsidRPr="00582636">
              <w:rPr>
                <w:rFonts w:cs="Arial"/>
                <w:i/>
                <w:sz w:val="24"/>
                <w:szCs w:val="24"/>
              </w:rPr>
              <w:t>seleccionada:</w:t>
            </w:r>
          </w:p>
          <w:p w:rsidR="008D0045" w:rsidRDefault="008D0045" w:rsidP="004E4274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8D0045" w:rsidRDefault="008D0045" w:rsidP="004E4274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DB5D5E" w:rsidRDefault="00DB5D5E" w:rsidP="004E4274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DB5D5E" w:rsidRDefault="00DB5D5E" w:rsidP="004E4274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8D0045" w:rsidRDefault="008D0045" w:rsidP="004E4274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8D0045" w:rsidRDefault="008D0045" w:rsidP="004E4274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8D0045" w:rsidRDefault="008D0045" w:rsidP="004E427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8D0045" w:rsidRDefault="008D0045" w:rsidP="004E4274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8D0045" w:rsidRPr="00582636" w:rsidRDefault="008D0045" w:rsidP="00DB5D5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D0045" w:rsidRPr="005A05B7" w:rsidTr="004E4274">
        <w:tblPrEx>
          <w:tblCellMar>
            <w:left w:w="70" w:type="dxa"/>
            <w:right w:w="70" w:type="dxa"/>
          </w:tblCellMar>
          <w:tblLook w:val="0000"/>
        </w:tblPrEx>
        <w:trPr>
          <w:trHeight w:val="4110"/>
        </w:trPr>
        <w:tc>
          <w:tcPr>
            <w:tcW w:w="10490" w:type="dxa"/>
            <w:gridSpan w:val="6"/>
          </w:tcPr>
          <w:p w:rsidR="008D0045" w:rsidRPr="005E25EF" w:rsidRDefault="008D0045" w:rsidP="004E4274">
            <w:pPr>
              <w:spacing w:after="120"/>
              <w:jc w:val="both"/>
              <w:rPr>
                <w:rFonts w:cs="Arial"/>
                <w:i/>
                <w:sz w:val="24"/>
                <w:szCs w:val="24"/>
              </w:rPr>
            </w:pPr>
            <w:r w:rsidRPr="005E25EF">
              <w:rPr>
                <w:rFonts w:cs="Arial"/>
                <w:i/>
                <w:sz w:val="24"/>
                <w:szCs w:val="24"/>
              </w:rPr>
              <w:lastRenderedPageBreak/>
              <w:t>Explicar a detalle lo siguiente:</w:t>
            </w:r>
          </w:p>
          <w:p w:rsidR="008D0045" w:rsidRDefault="008D0045" w:rsidP="004E4274">
            <w:pPr>
              <w:pStyle w:val="Prrafodelista"/>
              <w:numPr>
                <w:ilvl w:val="0"/>
                <w:numId w:val="1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E82DE1">
              <w:rPr>
                <w:rFonts w:cs="Arial"/>
                <w:sz w:val="24"/>
                <w:szCs w:val="24"/>
              </w:rPr>
              <w:t>Hechos tangibles y medibles de los resultados que se esperan del ocupante del puesto durante el tiempo que dure la temporalidad de la ocupación de la plaza.</w:t>
            </w:r>
          </w:p>
          <w:p w:rsidR="008D0045" w:rsidRDefault="008D0045" w:rsidP="004E427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1B41BB" w:rsidRDefault="001B41BB" w:rsidP="004E427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1B41BB" w:rsidRDefault="001B41BB" w:rsidP="004E427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1B41BB" w:rsidRDefault="001B41BB" w:rsidP="004E427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1B41BB" w:rsidRDefault="001B41BB" w:rsidP="004E427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1B41BB" w:rsidRDefault="001B41BB" w:rsidP="004E427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1B41BB" w:rsidRDefault="001B41BB" w:rsidP="004E427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1B41BB" w:rsidRDefault="001B41BB" w:rsidP="004E427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8D0045" w:rsidRDefault="007F1198" w:rsidP="001B41BB">
            <w:pPr>
              <w:pStyle w:val="Prrafodelista"/>
              <w:numPr>
                <w:ilvl w:val="0"/>
                <w:numId w:val="1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</w:t>
            </w:r>
            <w:r w:rsidR="008D0045" w:rsidRPr="00E82DE1">
              <w:rPr>
                <w:rFonts w:cs="Arial"/>
                <w:sz w:val="24"/>
                <w:szCs w:val="24"/>
              </w:rPr>
              <w:t>mpacto para la Secretaría</w:t>
            </w:r>
            <w:r w:rsidR="008D0045">
              <w:rPr>
                <w:rFonts w:cs="Arial"/>
                <w:sz w:val="24"/>
                <w:szCs w:val="24"/>
              </w:rPr>
              <w:t xml:space="preserve">: </w:t>
            </w:r>
            <w:r w:rsidR="008D0045" w:rsidRPr="00E82DE1">
              <w:rPr>
                <w:rFonts w:cs="Arial"/>
                <w:sz w:val="24"/>
                <w:szCs w:val="24"/>
              </w:rPr>
              <w:t xml:space="preserve">implicaciones </w:t>
            </w:r>
            <w:r w:rsidR="008D0045">
              <w:rPr>
                <w:rFonts w:cs="Arial"/>
                <w:sz w:val="24"/>
                <w:szCs w:val="24"/>
              </w:rPr>
              <w:t xml:space="preserve">en caso </w:t>
            </w:r>
            <w:r w:rsidR="008D0045" w:rsidRPr="00E82DE1">
              <w:rPr>
                <w:rFonts w:cs="Arial"/>
                <w:sz w:val="24"/>
                <w:szCs w:val="24"/>
              </w:rPr>
              <w:t>de no efectuar lo referido</w:t>
            </w:r>
            <w:r w:rsidR="008D0045">
              <w:rPr>
                <w:rFonts w:cs="Arial"/>
                <w:sz w:val="24"/>
                <w:szCs w:val="24"/>
              </w:rPr>
              <w:t xml:space="preserve"> en el numeral 1, traducido en costos, gastos, proyectos, programas, etc.</w:t>
            </w:r>
            <w:r w:rsidR="001B41BB">
              <w:rPr>
                <w:rFonts w:cs="Arial"/>
                <w:sz w:val="24"/>
                <w:szCs w:val="24"/>
              </w:rPr>
              <w:t xml:space="preserve"> </w:t>
            </w:r>
          </w:p>
          <w:p w:rsidR="001B41BB" w:rsidRDefault="001B41BB" w:rsidP="001B41BB">
            <w:pPr>
              <w:spacing w:after="12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1B41BB" w:rsidRDefault="001B41BB" w:rsidP="001B41BB">
            <w:pPr>
              <w:spacing w:after="12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1B41BB" w:rsidRDefault="001B41BB" w:rsidP="001B41BB">
            <w:pPr>
              <w:spacing w:after="12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1B41BB" w:rsidRDefault="001B41BB" w:rsidP="001B41BB">
            <w:pPr>
              <w:spacing w:after="12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1B41BB" w:rsidRDefault="001B41BB" w:rsidP="001B41BB">
            <w:pPr>
              <w:spacing w:after="12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1B41BB" w:rsidRDefault="001B41BB" w:rsidP="001B41BB">
            <w:pPr>
              <w:spacing w:after="12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1B41BB" w:rsidRPr="001B41BB" w:rsidRDefault="001B41BB" w:rsidP="001B41BB">
            <w:pPr>
              <w:spacing w:after="12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8D0045" w:rsidRPr="005A05B7" w:rsidRDefault="008D0045" w:rsidP="004E4274">
            <w:pPr>
              <w:spacing w:after="0" w:line="240" w:lineRule="auto"/>
              <w:jc w:val="both"/>
            </w:pPr>
          </w:p>
        </w:tc>
      </w:tr>
      <w:tr w:rsidR="008D0045" w:rsidRPr="005A05B7" w:rsidTr="004E4274">
        <w:tblPrEx>
          <w:tblCellMar>
            <w:left w:w="70" w:type="dxa"/>
            <w:right w:w="70" w:type="dxa"/>
          </w:tblCellMar>
          <w:tblLook w:val="0000"/>
        </w:tblPrEx>
        <w:trPr>
          <w:trHeight w:val="1422"/>
        </w:trPr>
        <w:tc>
          <w:tcPr>
            <w:tcW w:w="10490" w:type="dxa"/>
            <w:gridSpan w:val="6"/>
          </w:tcPr>
          <w:p w:rsidR="008D0045" w:rsidRDefault="008D0045" w:rsidP="004E427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8D0045" w:rsidRDefault="008D0045" w:rsidP="004E427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8D0045" w:rsidRDefault="008D0045" w:rsidP="004E427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8D0045" w:rsidRPr="00E13F00" w:rsidRDefault="008D0045" w:rsidP="004E427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____________________________________</w:t>
            </w:r>
          </w:p>
          <w:p w:rsidR="008D0045" w:rsidRPr="00F45A39" w:rsidRDefault="00DB5D5E" w:rsidP="004E4274">
            <w:pPr>
              <w:pStyle w:val="Ttulo8"/>
              <w:rPr>
                <w:rFonts w:ascii="Calibri" w:eastAsia="Calibri" w:hAnsi="Calibri" w:cs="Arial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eastAsia="en-US"/>
              </w:rPr>
              <w:t xml:space="preserve">EL TITULAR DE LA UNIDAD </w:t>
            </w:r>
            <w:r w:rsidR="00562132">
              <w:rPr>
                <w:rFonts w:ascii="Calibri" w:eastAsia="Calibri" w:hAnsi="Calibri" w:cs="Arial"/>
                <w:sz w:val="24"/>
                <w:szCs w:val="24"/>
                <w:lang w:eastAsia="en-US"/>
              </w:rPr>
              <w:t>ADMINISTRATIVA</w:t>
            </w:r>
          </w:p>
          <w:p w:rsidR="008D0045" w:rsidRPr="00F45A39" w:rsidRDefault="008D0045" w:rsidP="00562132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:rsidR="008D0045" w:rsidRPr="009A4CD9" w:rsidRDefault="008D0045" w:rsidP="004E427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8D0045" w:rsidRDefault="008D0045" w:rsidP="008D0045">
      <w:pPr>
        <w:spacing w:line="240" w:lineRule="auto"/>
        <w:jc w:val="both"/>
      </w:pPr>
    </w:p>
    <w:p w:rsidR="008D0045" w:rsidRDefault="008D0045" w:rsidP="008D0045">
      <w:pPr>
        <w:spacing w:line="240" w:lineRule="auto"/>
        <w:jc w:val="both"/>
      </w:pPr>
    </w:p>
    <w:p w:rsidR="008D0045" w:rsidRDefault="008D0045" w:rsidP="008D0045">
      <w:pPr>
        <w:spacing w:line="240" w:lineRule="auto"/>
        <w:jc w:val="both"/>
      </w:pPr>
    </w:p>
    <w:p w:rsidR="00137E5D" w:rsidRDefault="004C0F4C"/>
    <w:sectPr w:rsidR="00137E5D" w:rsidSect="00FF705B">
      <w:headerReference w:type="default" r:id="rId7"/>
      <w:pgSz w:w="12240" w:h="15840" w:code="1"/>
      <w:pgMar w:top="17" w:right="851" w:bottom="284" w:left="851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F4C" w:rsidRDefault="004C0F4C" w:rsidP="008D0045">
      <w:pPr>
        <w:spacing w:after="0" w:line="240" w:lineRule="auto"/>
      </w:pPr>
      <w:r>
        <w:separator/>
      </w:r>
    </w:p>
  </w:endnote>
  <w:endnote w:type="continuationSeparator" w:id="0">
    <w:p w:rsidR="004C0F4C" w:rsidRDefault="004C0F4C" w:rsidP="008D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F4C" w:rsidRDefault="004C0F4C" w:rsidP="008D0045">
      <w:pPr>
        <w:spacing w:after="0" w:line="240" w:lineRule="auto"/>
      </w:pPr>
      <w:r>
        <w:separator/>
      </w:r>
    </w:p>
  </w:footnote>
  <w:footnote w:type="continuationSeparator" w:id="0">
    <w:p w:rsidR="004C0F4C" w:rsidRDefault="004C0F4C" w:rsidP="008D0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36" w:rsidRDefault="00ED0FB7" w:rsidP="00ED0FB7">
    <w:pPr>
      <w:pStyle w:val="Encabezado"/>
      <w:tabs>
        <w:tab w:val="right" w:pos="10538"/>
      </w:tabs>
      <w:rPr>
        <w:rFonts w:ascii="Arial" w:hAnsi="Arial" w:cs="Arial"/>
        <w:b/>
        <w:sz w:val="23"/>
        <w:szCs w:val="23"/>
      </w:rPr>
    </w:pPr>
    <w:r>
      <w:rPr>
        <w:rFonts w:ascii="Arial" w:hAnsi="Arial" w:cs="Arial"/>
        <w:b/>
        <w:noProof/>
        <w:sz w:val="23"/>
        <w:szCs w:val="23"/>
        <w:lang w:val="es-ES" w:eastAsia="es-ES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93345</wp:posOffset>
          </wp:positionV>
          <wp:extent cx="1974850" cy="624840"/>
          <wp:effectExtent l="19050" t="0" r="6350" b="0"/>
          <wp:wrapThrough wrapText="bothSides">
            <wp:wrapPolygon edited="0">
              <wp:start x="-208" y="0"/>
              <wp:lineTo x="-208" y="21073"/>
              <wp:lineTo x="21669" y="21073"/>
              <wp:lineTo x="21669" y="0"/>
              <wp:lineTo x="-208" y="0"/>
            </wp:wrapPolygon>
          </wp:wrapThrough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3"/>
        <w:szCs w:val="23"/>
      </w:rPr>
      <w:t xml:space="preserve">                        </w:t>
    </w:r>
    <w:r w:rsidR="00407470">
      <w:rPr>
        <w:rFonts w:ascii="Arial" w:hAnsi="Arial" w:cs="Arial"/>
        <w:b/>
        <w:sz w:val="23"/>
        <w:szCs w:val="23"/>
      </w:rPr>
      <w:t xml:space="preserve">     </w:t>
    </w:r>
    <w:r w:rsidR="00FF705B">
      <w:rPr>
        <w:rFonts w:ascii="Arial" w:hAnsi="Arial" w:cs="Arial"/>
        <w:b/>
        <w:sz w:val="23"/>
        <w:szCs w:val="23"/>
      </w:rPr>
      <w:t xml:space="preserve">     </w:t>
    </w:r>
    <w:r w:rsidR="00407470">
      <w:rPr>
        <w:rFonts w:ascii="Arial" w:hAnsi="Arial" w:cs="Arial"/>
        <w:b/>
        <w:sz w:val="23"/>
        <w:szCs w:val="23"/>
      </w:rPr>
      <w:t xml:space="preserve">                      </w:t>
    </w:r>
    <w:r w:rsidR="000504E3" w:rsidRPr="00582636">
      <w:rPr>
        <w:rFonts w:ascii="Arial" w:hAnsi="Arial" w:cs="Arial"/>
        <w:b/>
        <w:sz w:val="23"/>
        <w:szCs w:val="23"/>
      </w:rPr>
      <w:tab/>
    </w:r>
    <w:r w:rsidR="00FF705B">
      <w:rPr>
        <w:rFonts w:ascii="Arial" w:hAnsi="Arial" w:cs="Arial"/>
        <w:b/>
        <w:sz w:val="23"/>
        <w:szCs w:val="23"/>
      </w:rPr>
      <w:t xml:space="preserve">                       </w:t>
    </w:r>
    <w:r w:rsidR="000504E3" w:rsidRPr="00582636">
      <w:rPr>
        <w:rFonts w:ascii="Arial" w:hAnsi="Arial" w:cs="Arial"/>
        <w:b/>
        <w:sz w:val="23"/>
        <w:szCs w:val="23"/>
      </w:rPr>
      <w:t>DIRECCIÓN GENERAL DE RECURSOS HUMANOS</w:t>
    </w:r>
  </w:p>
  <w:p w:rsidR="008D0045" w:rsidRDefault="008D0045" w:rsidP="005B3D45">
    <w:pPr>
      <w:pStyle w:val="Encabezado"/>
      <w:jc w:val="right"/>
      <w:rPr>
        <w:rFonts w:ascii="Arial" w:hAnsi="Arial" w:cs="Arial"/>
        <w:b/>
        <w:sz w:val="23"/>
        <w:szCs w:val="23"/>
      </w:rPr>
    </w:pPr>
    <w:r>
      <w:rPr>
        <w:rFonts w:ascii="Arial" w:hAnsi="Arial" w:cs="Arial"/>
        <w:b/>
        <w:sz w:val="23"/>
        <w:szCs w:val="23"/>
      </w:rPr>
      <w:t>DIRECCIÓN DE PLANEACIÓN Y DESARROLLO</w:t>
    </w:r>
  </w:p>
  <w:p w:rsidR="005B3D45" w:rsidRPr="00FD1476" w:rsidRDefault="00CF6512" w:rsidP="005B3D45">
    <w:pPr>
      <w:pStyle w:val="Encabezado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ANEXO 1</w:t>
    </w:r>
  </w:p>
  <w:p w:rsidR="00835B39" w:rsidRDefault="00835B39" w:rsidP="005B3D45">
    <w:pPr>
      <w:pStyle w:val="Encabezado"/>
      <w:pBdr>
        <w:bottom w:val="single" w:sz="4" w:space="1" w:color="auto"/>
      </w:pBdr>
      <w:jc w:val="right"/>
      <w:rPr>
        <w:rFonts w:ascii="Arial" w:hAnsi="Arial" w:cs="Arial"/>
        <w:b/>
        <w:sz w:val="20"/>
        <w:szCs w:val="20"/>
      </w:rPr>
    </w:pPr>
  </w:p>
  <w:p w:rsidR="00ED0FB7" w:rsidRDefault="00ED0FB7" w:rsidP="005B3D45">
    <w:pPr>
      <w:pStyle w:val="Encabezado"/>
      <w:pBdr>
        <w:bottom w:val="single" w:sz="4" w:space="1" w:color="auto"/>
      </w:pBdr>
      <w:jc w:val="right"/>
      <w:rPr>
        <w:rFonts w:ascii="Arial" w:hAnsi="Arial" w:cs="Arial"/>
        <w:b/>
        <w:sz w:val="20"/>
        <w:szCs w:val="20"/>
      </w:rPr>
    </w:pPr>
  </w:p>
  <w:p w:rsidR="005B3D45" w:rsidRPr="00FD1476" w:rsidRDefault="00C11948" w:rsidP="005B3D45">
    <w:pPr>
      <w:pStyle w:val="Encabezado"/>
      <w:pBdr>
        <w:bottom w:val="single" w:sz="4" w:space="1" w:color="auto"/>
      </w:pBdr>
      <w:jc w:val="right"/>
      <w:rPr>
        <w:rFonts w:ascii="Arial" w:hAnsi="Arial" w:cs="Arial"/>
        <w:b/>
        <w:sz w:val="20"/>
        <w:szCs w:val="20"/>
      </w:rPr>
    </w:pPr>
    <w:r w:rsidRPr="00FD1476">
      <w:rPr>
        <w:rFonts w:ascii="Arial" w:hAnsi="Arial" w:cs="Arial"/>
        <w:b/>
        <w:sz w:val="20"/>
        <w:szCs w:val="20"/>
      </w:rPr>
      <w:t xml:space="preserve">JUSTIFICACIÓN DE OCUPACIÓN TEMPORAL AL AMPARO DEL ARTÍCULO 34 </w:t>
    </w:r>
    <w:proofErr w:type="spellStart"/>
    <w:r w:rsidRPr="00FD1476">
      <w:rPr>
        <w:rFonts w:ascii="Arial" w:hAnsi="Arial" w:cs="Arial"/>
        <w:b/>
        <w:sz w:val="20"/>
        <w:szCs w:val="20"/>
      </w:rPr>
      <w:t>LSPCAPF</w:t>
    </w:r>
    <w:proofErr w:type="spellEnd"/>
  </w:p>
  <w:p w:rsidR="00582636" w:rsidRPr="00582636" w:rsidRDefault="004C0F4C" w:rsidP="005B3D45">
    <w:pPr>
      <w:pStyle w:val="Encabezado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B61FE"/>
    <w:multiLevelType w:val="hybridMultilevel"/>
    <w:tmpl w:val="70E0A4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D0045"/>
    <w:rsid w:val="000504E3"/>
    <w:rsid w:val="000A69FB"/>
    <w:rsid w:val="000E66CC"/>
    <w:rsid w:val="00120D8A"/>
    <w:rsid w:val="00145A49"/>
    <w:rsid w:val="001A04B5"/>
    <w:rsid w:val="001B41BB"/>
    <w:rsid w:val="002315D9"/>
    <w:rsid w:val="002C58CA"/>
    <w:rsid w:val="00370622"/>
    <w:rsid w:val="00397957"/>
    <w:rsid w:val="003F0AD4"/>
    <w:rsid w:val="00407470"/>
    <w:rsid w:val="004A27F2"/>
    <w:rsid w:val="004C0F4C"/>
    <w:rsid w:val="00506B81"/>
    <w:rsid w:val="00562132"/>
    <w:rsid w:val="0060406A"/>
    <w:rsid w:val="00710115"/>
    <w:rsid w:val="00763B69"/>
    <w:rsid w:val="007D0C8C"/>
    <w:rsid w:val="007F1198"/>
    <w:rsid w:val="00835B39"/>
    <w:rsid w:val="008D0045"/>
    <w:rsid w:val="0092505B"/>
    <w:rsid w:val="009301FF"/>
    <w:rsid w:val="00971C01"/>
    <w:rsid w:val="009B2B5E"/>
    <w:rsid w:val="009F7C1E"/>
    <w:rsid w:val="00B36A5E"/>
    <w:rsid w:val="00B96740"/>
    <w:rsid w:val="00BE2BA5"/>
    <w:rsid w:val="00C11948"/>
    <w:rsid w:val="00C21745"/>
    <w:rsid w:val="00C67DAC"/>
    <w:rsid w:val="00CA3D5D"/>
    <w:rsid w:val="00CA7401"/>
    <w:rsid w:val="00CF6512"/>
    <w:rsid w:val="00D921E8"/>
    <w:rsid w:val="00DB5D5E"/>
    <w:rsid w:val="00ED0FB7"/>
    <w:rsid w:val="00F37F99"/>
    <w:rsid w:val="00FA1A7E"/>
    <w:rsid w:val="00FD1476"/>
    <w:rsid w:val="00FF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045"/>
    <w:rPr>
      <w:rFonts w:ascii="Calibri" w:eastAsia="Calibri" w:hAnsi="Calibri" w:cs="Times New Roman"/>
      <w:lang w:val="es-MX"/>
    </w:rPr>
  </w:style>
  <w:style w:type="paragraph" w:styleId="Ttulo8">
    <w:name w:val="heading 8"/>
    <w:basedOn w:val="Normal"/>
    <w:next w:val="Normal"/>
    <w:link w:val="Ttulo8Car"/>
    <w:qFormat/>
    <w:rsid w:val="008D0045"/>
    <w:pPr>
      <w:keepNext/>
      <w:spacing w:after="0" w:line="240" w:lineRule="auto"/>
      <w:ind w:right="18"/>
      <w:jc w:val="center"/>
      <w:outlineLvl w:val="7"/>
    </w:pPr>
    <w:rPr>
      <w:rFonts w:ascii="Times New Roman" w:eastAsia="Times New Roman" w:hAnsi="Times New Roman"/>
      <w:b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8D0045"/>
    <w:rPr>
      <w:rFonts w:ascii="Times New Roman" w:eastAsia="Times New Roman" w:hAnsi="Times New Roman" w:cs="Times New Roman"/>
      <w:b/>
      <w:lang w:val="es-MX" w:eastAsia="es-ES"/>
    </w:rPr>
  </w:style>
  <w:style w:type="paragraph" w:styleId="Prrafodelista">
    <w:name w:val="List Paragraph"/>
    <w:basedOn w:val="Normal"/>
    <w:uiPriority w:val="34"/>
    <w:qFormat/>
    <w:rsid w:val="008D004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D0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D0045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8D0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D0045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470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Secretaría de Comunicaciones y Transportes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cruizflo</dc:creator>
  <cp:keywords/>
  <dc:description/>
  <cp:lastModifiedBy>Misael N. Tejeda</cp:lastModifiedBy>
  <cp:revision>18</cp:revision>
  <dcterms:created xsi:type="dcterms:W3CDTF">2011-01-20T20:11:00Z</dcterms:created>
  <dcterms:modified xsi:type="dcterms:W3CDTF">2012-12-07T17:29:00Z</dcterms:modified>
</cp:coreProperties>
</file>