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55B" w:rsidRDefault="009319BC" w:rsidP="00A31327">
      <w:pPr>
        <w:jc w:val="center"/>
        <w:outlineLvl w:val="0"/>
        <w:rPr>
          <w:b/>
        </w:rPr>
      </w:pPr>
      <w:bookmarkStart w:id="0" w:name="_GoBack"/>
      <w:bookmarkEnd w:id="0"/>
      <w:r w:rsidRPr="00542765">
        <w:rPr>
          <w:b/>
        </w:rPr>
        <w:t xml:space="preserve">MATRIZ BASE DE PUNTOS </w:t>
      </w:r>
    </w:p>
    <w:p w:rsidR="009319BC" w:rsidRDefault="0031155B" w:rsidP="00A31327">
      <w:pPr>
        <w:jc w:val="center"/>
        <w:outlineLvl w:val="0"/>
        <w:rPr>
          <w:b/>
        </w:rPr>
      </w:pPr>
      <w:r>
        <w:rPr>
          <w:b/>
        </w:rPr>
        <w:t xml:space="preserve">DE LA </w:t>
      </w:r>
      <w:r w:rsidR="009319BC" w:rsidRPr="00542765">
        <w:rPr>
          <w:b/>
        </w:rPr>
        <w:t>PROPUESTA TÉCNICA</w:t>
      </w:r>
      <w:r w:rsidR="009319BC">
        <w:rPr>
          <w:b/>
        </w:rPr>
        <w:t xml:space="preserve"> A ACREDITAR POR EL LICITANTE.</w:t>
      </w:r>
    </w:p>
    <w:p w:rsidR="00AD310F" w:rsidRPr="00542765" w:rsidRDefault="00AD310F" w:rsidP="009319BC">
      <w:pPr>
        <w:outlineLvl w:val="0"/>
        <w:rPr>
          <w:b/>
        </w:rPr>
      </w:pPr>
    </w:p>
    <w:tbl>
      <w:tblPr>
        <w:tblStyle w:val="Cuadrculaclara-nfasis5"/>
        <w:tblW w:w="4928" w:type="pct"/>
        <w:tblLayout w:type="fixed"/>
        <w:tblLook w:val="04A0" w:firstRow="1" w:lastRow="0" w:firstColumn="1" w:lastColumn="0" w:noHBand="0" w:noVBand="1"/>
      </w:tblPr>
      <w:tblGrid>
        <w:gridCol w:w="538"/>
        <w:gridCol w:w="5680"/>
        <w:gridCol w:w="940"/>
        <w:gridCol w:w="746"/>
        <w:gridCol w:w="6"/>
        <w:gridCol w:w="43"/>
        <w:gridCol w:w="1086"/>
        <w:gridCol w:w="17"/>
        <w:gridCol w:w="657"/>
      </w:tblGrid>
      <w:tr w:rsidR="00AD310F" w:rsidRPr="00BE2517" w:rsidTr="00A313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noWrap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 w:val="0"/>
                <w:bCs w:val="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sz w:val="16"/>
                <w:szCs w:val="22"/>
                <w:lang w:eastAsia="en-US"/>
              </w:rPr>
              <w:t>MATRIZ BASE DE PUNTOS</w:t>
            </w:r>
          </w:p>
        </w:tc>
      </w:tr>
      <w:tr w:rsidR="00AD310F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2" w:type="pct"/>
            <w:gridSpan w:val="8"/>
            <w:noWrap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Propuesta Técnica</w:t>
            </w:r>
          </w:p>
        </w:tc>
        <w:tc>
          <w:tcPr>
            <w:tcW w:w="338" w:type="pct"/>
            <w:noWrap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</w:pPr>
          </w:p>
        </w:tc>
      </w:tr>
      <w:tr w:rsidR="00F17AE7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4" w:type="pct"/>
            <w:gridSpan w:val="6"/>
            <w:noWrap/>
            <w:hideMark/>
          </w:tcPr>
          <w:p w:rsidR="00F17AE7" w:rsidRPr="00B61004" w:rsidRDefault="007A095F" w:rsidP="007A095F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>I. Calidad en la Obra</w:t>
            </w:r>
          </w:p>
        </w:tc>
        <w:tc>
          <w:tcPr>
            <w:tcW w:w="568" w:type="pct"/>
            <w:gridSpan w:val="2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</w:tc>
        <w:tc>
          <w:tcPr>
            <w:tcW w:w="338" w:type="pct"/>
            <w:noWrap/>
            <w:hideMark/>
          </w:tcPr>
          <w:p w:rsidR="00F17AE7" w:rsidRPr="001C3B2A" w:rsidRDefault="00F17AE7" w:rsidP="00523484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/>
                <w:bCs/>
                <w:color w:val="000000"/>
                <w:sz w:val="14"/>
                <w:szCs w:val="22"/>
                <w:lang w:eastAsia="en-US"/>
              </w:rPr>
            </w:pPr>
            <w:r w:rsidRPr="001C3B2A">
              <w:rPr>
                <w:rFonts w:cs="Times New Roman"/>
                <w:b/>
                <w:bCs/>
                <w:color w:val="000000"/>
                <w:sz w:val="14"/>
                <w:szCs w:val="22"/>
                <w:lang w:eastAsia="en-US"/>
              </w:rPr>
              <w:t>15 puntos</w:t>
            </w:r>
          </w:p>
        </w:tc>
      </w:tr>
      <w:tr w:rsidR="001C3B2A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a)</w:t>
            </w:r>
          </w:p>
        </w:tc>
        <w:tc>
          <w:tcPr>
            <w:tcW w:w="3817" w:type="pct"/>
            <w:gridSpan w:val="5"/>
            <w:noWrap/>
            <w:hideMark/>
          </w:tcPr>
          <w:p w:rsidR="00F17AE7" w:rsidRPr="00B61004" w:rsidRDefault="00F17AE7" w:rsidP="00F17AE7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Materiales y equipos de instalación permanente</w:t>
            </w:r>
          </w:p>
        </w:tc>
        <w:tc>
          <w:tcPr>
            <w:tcW w:w="568" w:type="pct"/>
            <w:gridSpan w:val="2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1.0</w:t>
            </w:r>
          </w:p>
        </w:tc>
        <w:tc>
          <w:tcPr>
            <w:tcW w:w="338" w:type="pct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</w:t>
            </w:r>
          </w:p>
        </w:tc>
      </w:tr>
      <w:tr w:rsidR="001C3B2A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b)</w:t>
            </w:r>
          </w:p>
        </w:tc>
        <w:tc>
          <w:tcPr>
            <w:tcW w:w="3817" w:type="pct"/>
            <w:gridSpan w:val="5"/>
            <w:noWrap/>
            <w:hideMark/>
          </w:tcPr>
          <w:p w:rsidR="00F17AE7" w:rsidRPr="00B61004" w:rsidRDefault="00F17AE7" w:rsidP="00F17AE7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Mano de obra</w:t>
            </w:r>
          </w:p>
        </w:tc>
        <w:tc>
          <w:tcPr>
            <w:tcW w:w="568" w:type="pct"/>
            <w:gridSpan w:val="2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1.0</w:t>
            </w:r>
          </w:p>
        </w:tc>
        <w:tc>
          <w:tcPr>
            <w:tcW w:w="338" w:type="pct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</w:t>
            </w:r>
          </w:p>
        </w:tc>
      </w:tr>
      <w:tr w:rsidR="001C3B2A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c)</w:t>
            </w:r>
          </w:p>
        </w:tc>
        <w:tc>
          <w:tcPr>
            <w:tcW w:w="3817" w:type="pct"/>
            <w:gridSpan w:val="5"/>
            <w:noWrap/>
            <w:hideMark/>
          </w:tcPr>
          <w:p w:rsidR="00F17AE7" w:rsidRPr="00B61004" w:rsidRDefault="00F17AE7" w:rsidP="00F17AE7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Maquinaria y equipo de construcción.</w:t>
            </w:r>
          </w:p>
        </w:tc>
        <w:tc>
          <w:tcPr>
            <w:tcW w:w="568" w:type="pct"/>
            <w:gridSpan w:val="2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2.0</w:t>
            </w:r>
          </w:p>
        </w:tc>
        <w:tc>
          <w:tcPr>
            <w:tcW w:w="338" w:type="pct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2</w:t>
            </w:r>
          </w:p>
        </w:tc>
      </w:tr>
      <w:tr w:rsidR="001C3B2A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d)</w:t>
            </w:r>
          </w:p>
        </w:tc>
        <w:tc>
          <w:tcPr>
            <w:tcW w:w="3817" w:type="pct"/>
            <w:gridSpan w:val="5"/>
            <w:noWrap/>
            <w:hideMark/>
          </w:tcPr>
          <w:p w:rsidR="00F17AE7" w:rsidRPr="00B61004" w:rsidRDefault="00F17AE7" w:rsidP="00F17AE7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Organigrama del equipo de Dirección y Coordinación</w:t>
            </w:r>
          </w:p>
        </w:tc>
        <w:tc>
          <w:tcPr>
            <w:tcW w:w="568" w:type="pct"/>
            <w:gridSpan w:val="2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38" w:type="pct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</w:t>
            </w:r>
          </w:p>
        </w:tc>
      </w:tr>
      <w:tr w:rsidR="001C3B2A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e)</w:t>
            </w:r>
          </w:p>
        </w:tc>
        <w:tc>
          <w:tcPr>
            <w:tcW w:w="3817" w:type="pct"/>
            <w:gridSpan w:val="5"/>
            <w:noWrap/>
            <w:hideMark/>
          </w:tcPr>
          <w:p w:rsidR="00F17AE7" w:rsidRPr="00B61004" w:rsidRDefault="00F17AE7" w:rsidP="00F17AE7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Descripción de la planeación integral, incluyendo el procedimiento constructivo</w:t>
            </w:r>
          </w:p>
        </w:tc>
        <w:tc>
          <w:tcPr>
            <w:tcW w:w="568" w:type="pct"/>
            <w:gridSpan w:val="2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38" w:type="pct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</w:t>
            </w:r>
          </w:p>
        </w:tc>
      </w:tr>
      <w:tr w:rsidR="001C3B2A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 f) </w:t>
            </w:r>
          </w:p>
        </w:tc>
        <w:tc>
          <w:tcPr>
            <w:tcW w:w="3817" w:type="pct"/>
            <w:gridSpan w:val="5"/>
            <w:noWrap/>
            <w:hideMark/>
          </w:tcPr>
          <w:p w:rsidR="00F17AE7" w:rsidRPr="00B61004" w:rsidRDefault="00F17AE7" w:rsidP="00F17AE7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Programa  general y programas específicos de obra con asignación de recurso</w:t>
            </w:r>
          </w:p>
        </w:tc>
        <w:tc>
          <w:tcPr>
            <w:tcW w:w="568" w:type="pct"/>
            <w:gridSpan w:val="2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38" w:type="pct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</w:t>
            </w:r>
          </w:p>
        </w:tc>
      </w:tr>
      <w:tr w:rsidR="001C3B2A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g)</w:t>
            </w:r>
          </w:p>
        </w:tc>
        <w:tc>
          <w:tcPr>
            <w:tcW w:w="3817" w:type="pct"/>
            <w:gridSpan w:val="5"/>
            <w:noWrap/>
            <w:hideMark/>
          </w:tcPr>
          <w:p w:rsidR="00F17AE7" w:rsidRPr="00B61004" w:rsidRDefault="00F17AE7" w:rsidP="00F17AE7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Sistema de aseguramiento de la calidad</w:t>
            </w:r>
          </w:p>
        </w:tc>
        <w:tc>
          <w:tcPr>
            <w:tcW w:w="568" w:type="pct"/>
            <w:gridSpan w:val="2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2.0</w:t>
            </w:r>
          </w:p>
        </w:tc>
        <w:tc>
          <w:tcPr>
            <w:tcW w:w="338" w:type="pct"/>
            <w:noWrap/>
            <w:hideMark/>
          </w:tcPr>
          <w:p w:rsidR="00F17AE7" w:rsidRPr="00B61004" w:rsidRDefault="00F17AE7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2</w:t>
            </w:r>
          </w:p>
        </w:tc>
      </w:tr>
      <w:tr w:rsidR="004630C1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noWrap/>
            <w:hideMark/>
          </w:tcPr>
          <w:p w:rsidR="004630C1" w:rsidRPr="00B61004" w:rsidRDefault="004630C1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</w:tr>
      <w:tr w:rsidR="007A095F" w:rsidRPr="00BE2517" w:rsidTr="00777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4" w:type="pct"/>
            <w:gridSpan w:val="6"/>
            <w:noWrap/>
            <w:hideMark/>
          </w:tcPr>
          <w:p w:rsidR="007A095F" w:rsidRPr="004630C1" w:rsidRDefault="007A095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>II. Experiencia y especialidad del licitante en servicios de la misma naturaleza</w:t>
            </w:r>
          </w:p>
          <w:p w:rsidR="007A095F" w:rsidRPr="00B61004" w:rsidRDefault="007A095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68" w:type="pct"/>
            <w:gridSpan w:val="2"/>
            <w:noWrap/>
            <w:hideMark/>
          </w:tcPr>
          <w:p w:rsidR="007A095F" w:rsidRPr="00B61004" w:rsidRDefault="007A095F" w:rsidP="007A095F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  <w:p w:rsidR="007A095F" w:rsidRPr="00B61004" w:rsidRDefault="007A095F" w:rsidP="007A095F">
            <w:pPr>
              <w:ind w:left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38" w:type="pct"/>
            <w:noWrap/>
            <w:hideMark/>
          </w:tcPr>
          <w:p w:rsidR="007A095F" w:rsidRPr="001C3B2A" w:rsidRDefault="007A095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bCs/>
                <w:color w:val="000000"/>
                <w:sz w:val="14"/>
                <w:szCs w:val="22"/>
                <w:lang w:eastAsia="en-US"/>
              </w:rPr>
            </w:pPr>
            <w:r w:rsidRPr="001C3B2A">
              <w:rPr>
                <w:rFonts w:cs="Times New Roman"/>
                <w:b/>
                <w:bCs/>
                <w:color w:val="000000"/>
                <w:sz w:val="14"/>
                <w:szCs w:val="22"/>
                <w:lang w:eastAsia="en-US"/>
              </w:rPr>
              <w:t>15 puntos</w:t>
            </w:r>
          </w:p>
        </w:tc>
      </w:tr>
      <w:tr w:rsidR="007A095F" w:rsidRPr="00BE2517" w:rsidTr="00777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7A095F" w:rsidRPr="00B61004" w:rsidRDefault="007A095F" w:rsidP="007A095F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7A095F">
              <w:rPr>
                <w:rFonts w:cs="Times New Roman"/>
                <w:color w:val="000000"/>
                <w:szCs w:val="22"/>
                <w:lang w:eastAsia="en-US"/>
              </w:rPr>
              <w:t>a</w:t>
            </w:r>
          </w:p>
        </w:tc>
        <w:tc>
          <w:tcPr>
            <w:tcW w:w="3817" w:type="pct"/>
            <w:gridSpan w:val="5"/>
            <w:noWrap/>
            <w:hideMark/>
          </w:tcPr>
          <w:p w:rsidR="007A095F" w:rsidRPr="00B61004" w:rsidRDefault="007A095F" w:rsidP="00BC779C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 xml:space="preserve">Capacidad de los Recursos Humanos  </w:t>
            </w:r>
          </w:p>
        </w:tc>
        <w:tc>
          <w:tcPr>
            <w:tcW w:w="568" w:type="pct"/>
            <w:gridSpan w:val="2"/>
            <w:shd w:val="clear" w:color="auto" w:fill="auto"/>
            <w:noWrap/>
            <w:hideMark/>
          </w:tcPr>
          <w:p w:rsidR="007A095F" w:rsidRPr="00B61004" w:rsidRDefault="007A095F" w:rsidP="0082270A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38" w:type="pct"/>
            <w:noWrap/>
            <w:hideMark/>
          </w:tcPr>
          <w:p w:rsidR="007A095F" w:rsidRPr="001C3B2A" w:rsidRDefault="007A095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/>
                <w:color w:val="000000"/>
                <w:sz w:val="14"/>
                <w:szCs w:val="22"/>
                <w:lang w:eastAsia="en-US"/>
              </w:rPr>
            </w:pPr>
            <w:r w:rsidRPr="001C3B2A">
              <w:rPr>
                <w:rFonts w:cs="Times New Roman"/>
                <w:b/>
                <w:color w:val="000000"/>
                <w:sz w:val="14"/>
                <w:szCs w:val="22"/>
                <w:lang w:eastAsia="en-US"/>
              </w:rPr>
              <w:t>8 puntos</w:t>
            </w:r>
          </w:p>
        </w:tc>
      </w:tr>
      <w:tr w:rsidR="007A095F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7A095F" w:rsidRPr="00B61004" w:rsidRDefault="007A095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a</w:t>
            </w:r>
            <w:r>
              <w:rPr>
                <w:rFonts w:cs="Times New Roman"/>
                <w:color w:val="000000"/>
                <w:sz w:val="16"/>
                <w:szCs w:val="22"/>
                <w:lang w:eastAsia="en-US"/>
              </w:rPr>
              <w:t>.</w:t>
            </w: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</w:t>
            </w:r>
          </w:p>
        </w:tc>
        <w:tc>
          <w:tcPr>
            <w:tcW w:w="3817" w:type="pct"/>
            <w:gridSpan w:val="5"/>
            <w:noWrap/>
            <w:hideMark/>
          </w:tcPr>
          <w:p w:rsidR="007A095F" w:rsidRPr="00B61004" w:rsidRDefault="007A095F" w:rsidP="00A52055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Experiencia del equipo de trabajo en obras similares</w:t>
            </w:r>
          </w:p>
        </w:tc>
        <w:tc>
          <w:tcPr>
            <w:tcW w:w="568" w:type="pct"/>
            <w:gridSpan w:val="2"/>
            <w:noWrap/>
            <w:hideMark/>
          </w:tcPr>
          <w:p w:rsidR="007A095F" w:rsidRPr="00B61004" w:rsidRDefault="007A095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38" w:type="pct"/>
            <w:noWrap/>
            <w:hideMark/>
          </w:tcPr>
          <w:p w:rsidR="007A095F" w:rsidRPr="0082270A" w:rsidRDefault="007A095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</w:pPr>
            <w:r w:rsidRPr="0082270A"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  <w:t>2</w:t>
            </w:r>
            <w:r w:rsidR="00777A43"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  <w:t>.0</w:t>
            </w:r>
          </w:p>
        </w:tc>
      </w:tr>
      <w:tr w:rsidR="00A52055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17" w:type="pct"/>
            <w:gridSpan w:val="5"/>
            <w:noWrap/>
            <w:hideMark/>
          </w:tcPr>
          <w:p w:rsidR="00A52055" w:rsidRPr="00B61004" w:rsidRDefault="00A52055" w:rsidP="00A52055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Superintendente</w:t>
            </w:r>
          </w:p>
        </w:tc>
        <w:tc>
          <w:tcPr>
            <w:tcW w:w="568" w:type="pct"/>
            <w:gridSpan w:val="2"/>
            <w:noWrap/>
            <w:hideMark/>
          </w:tcPr>
          <w:p w:rsidR="00A52055" w:rsidRPr="00B61004" w:rsidRDefault="00A52055" w:rsidP="000A2134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0.5</w:t>
            </w:r>
          </w:p>
        </w:tc>
        <w:tc>
          <w:tcPr>
            <w:tcW w:w="338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31327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17" w:type="pct"/>
            <w:gridSpan w:val="5"/>
            <w:noWrap/>
            <w:hideMark/>
          </w:tcPr>
          <w:p w:rsidR="00A52055" w:rsidRPr="00B61004" w:rsidRDefault="00A52055" w:rsidP="00A52055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Coordinador</w:t>
            </w:r>
          </w:p>
        </w:tc>
        <w:tc>
          <w:tcPr>
            <w:tcW w:w="568" w:type="pct"/>
            <w:gridSpan w:val="2"/>
            <w:noWrap/>
            <w:hideMark/>
          </w:tcPr>
          <w:p w:rsidR="00A52055" w:rsidRPr="00B61004" w:rsidRDefault="00A52055" w:rsidP="000A2134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0.3</w:t>
            </w:r>
          </w:p>
        </w:tc>
        <w:tc>
          <w:tcPr>
            <w:tcW w:w="338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52055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17" w:type="pct"/>
            <w:gridSpan w:val="5"/>
            <w:noWrap/>
            <w:hideMark/>
          </w:tcPr>
          <w:p w:rsidR="00A52055" w:rsidRPr="00B61004" w:rsidRDefault="00A52055" w:rsidP="00A52055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Responsables Técnicos</w:t>
            </w:r>
          </w:p>
        </w:tc>
        <w:tc>
          <w:tcPr>
            <w:tcW w:w="568" w:type="pct"/>
            <w:gridSpan w:val="2"/>
            <w:noWrap/>
            <w:hideMark/>
          </w:tcPr>
          <w:p w:rsidR="00A52055" w:rsidRPr="00B61004" w:rsidRDefault="00A52055" w:rsidP="000A2134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1.2</w:t>
            </w:r>
          </w:p>
        </w:tc>
        <w:tc>
          <w:tcPr>
            <w:tcW w:w="338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31327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a</w:t>
            </w:r>
            <w:r w:rsidR="007A095F">
              <w:rPr>
                <w:rFonts w:cs="Times New Roman"/>
                <w:color w:val="000000"/>
                <w:sz w:val="16"/>
                <w:szCs w:val="22"/>
                <w:lang w:eastAsia="en-US"/>
              </w:rPr>
              <w:t>.</w:t>
            </w: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2</w:t>
            </w:r>
          </w:p>
        </w:tc>
        <w:tc>
          <w:tcPr>
            <w:tcW w:w="3817" w:type="pct"/>
            <w:gridSpan w:val="5"/>
            <w:noWrap/>
            <w:hideMark/>
          </w:tcPr>
          <w:p w:rsidR="00A52055" w:rsidRPr="00B61004" w:rsidRDefault="00A52055" w:rsidP="00A52055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Competencia o Habilidad</w:t>
            </w:r>
          </w:p>
        </w:tc>
        <w:tc>
          <w:tcPr>
            <w:tcW w:w="568" w:type="pct"/>
            <w:gridSpan w:val="2"/>
            <w:noWrap/>
            <w:hideMark/>
          </w:tcPr>
          <w:p w:rsidR="00A52055" w:rsidRPr="00B61004" w:rsidRDefault="00A52055" w:rsidP="00523484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</w:tc>
        <w:tc>
          <w:tcPr>
            <w:tcW w:w="338" w:type="pct"/>
            <w:noWrap/>
            <w:hideMark/>
          </w:tcPr>
          <w:p w:rsidR="00A52055" w:rsidRPr="00777A43" w:rsidRDefault="00A52055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</w:pPr>
            <w:r w:rsidRPr="00777A43"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  <w:t>4.5</w:t>
            </w:r>
          </w:p>
        </w:tc>
      </w:tr>
      <w:tr w:rsidR="00A52055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17" w:type="pct"/>
            <w:gridSpan w:val="5"/>
            <w:noWrap/>
            <w:hideMark/>
          </w:tcPr>
          <w:p w:rsidR="00A52055" w:rsidRPr="00B61004" w:rsidRDefault="00A52055" w:rsidP="00A52055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Superintendente</w:t>
            </w:r>
          </w:p>
        </w:tc>
        <w:tc>
          <w:tcPr>
            <w:tcW w:w="568" w:type="pct"/>
            <w:gridSpan w:val="2"/>
            <w:noWrap/>
            <w:hideMark/>
          </w:tcPr>
          <w:p w:rsidR="00A52055" w:rsidRPr="00B61004" w:rsidRDefault="00A52055" w:rsidP="000B57F6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1.0</w:t>
            </w:r>
          </w:p>
        </w:tc>
        <w:tc>
          <w:tcPr>
            <w:tcW w:w="338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31327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17" w:type="pct"/>
            <w:gridSpan w:val="5"/>
            <w:noWrap/>
            <w:hideMark/>
          </w:tcPr>
          <w:p w:rsidR="00A52055" w:rsidRPr="00B61004" w:rsidRDefault="00A52055" w:rsidP="00A52055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Coordinador</w:t>
            </w:r>
          </w:p>
        </w:tc>
        <w:tc>
          <w:tcPr>
            <w:tcW w:w="568" w:type="pct"/>
            <w:gridSpan w:val="2"/>
            <w:noWrap/>
            <w:hideMark/>
          </w:tcPr>
          <w:p w:rsidR="00A52055" w:rsidRPr="00B61004" w:rsidRDefault="00A52055" w:rsidP="000B57F6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0.5</w:t>
            </w:r>
          </w:p>
        </w:tc>
        <w:tc>
          <w:tcPr>
            <w:tcW w:w="338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52055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17" w:type="pct"/>
            <w:gridSpan w:val="5"/>
            <w:noWrap/>
            <w:hideMark/>
          </w:tcPr>
          <w:p w:rsidR="00A52055" w:rsidRPr="00B61004" w:rsidRDefault="00A52055" w:rsidP="00A52055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Responsables Técnicos</w:t>
            </w:r>
          </w:p>
        </w:tc>
        <w:tc>
          <w:tcPr>
            <w:tcW w:w="568" w:type="pct"/>
            <w:gridSpan w:val="2"/>
            <w:noWrap/>
            <w:hideMark/>
          </w:tcPr>
          <w:p w:rsidR="00A52055" w:rsidRPr="00B61004" w:rsidRDefault="00A52055" w:rsidP="000B57F6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38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31327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a</w:t>
            </w:r>
            <w:r w:rsidR="007A095F">
              <w:rPr>
                <w:rFonts w:cs="Times New Roman"/>
                <w:color w:val="000000"/>
                <w:sz w:val="16"/>
                <w:szCs w:val="22"/>
                <w:lang w:eastAsia="en-US"/>
              </w:rPr>
              <w:t>.3</w:t>
            </w:r>
          </w:p>
        </w:tc>
        <w:tc>
          <w:tcPr>
            <w:tcW w:w="3817" w:type="pct"/>
            <w:gridSpan w:val="5"/>
            <w:noWrap/>
            <w:hideMark/>
          </w:tcPr>
          <w:p w:rsidR="00A52055" w:rsidRPr="00B61004" w:rsidRDefault="00A52055" w:rsidP="00A52055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Dominio de herramientas</w:t>
            </w:r>
          </w:p>
        </w:tc>
        <w:tc>
          <w:tcPr>
            <w:tcW w:w="568" w:type="pct"/>
            <w:gridSpan w:val="2"/>
            <w:noWrap/>
            <w:hideMark/>
          </w:tcPr>
          <w:p w:rsidR="00A52055" w:rsidRPr="00B61004" w:rsidRDefault="00A52055" w:rsidP="0082270A">
            <w:pPr>
              <w:pStyle w:val="Prrafodelista"/>
              <w:widowControl/>
              <w:numPr>
                <w:ilvl w:val="0"/>
                <w:numId w:val="3"/>
              </w:numPr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</w:t>
            </w:r>
          </w:p>
          <w:p w:rsidR="00A52055" w:rsidRPr="00B61004" w:rsidRDefault="00A52055" w:rsidP="0082270A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máxima</w:t>
            </w:r>
          </w:p>
        </w:tc>
        <w:tc>
          <w:tcPr>
            <w:tcW w:w="338" w:type="pct"/>
            <w:noWrap/>
            <w:hideMark/>
          </w:tcPr>
          <w:p w:rsidR="00A52055" w:rsidRPr="00777A43" w:rsidRDefault="00A52055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</w:pPr>
            <w:r w:rsidRPr="00777A43"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  <w:t>1.5</w:t>
            </w:r>
          </w:p>
        </w:tc>
      </w:tr>
      <w:tr w:rsidR="00A52055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17" w:type="pct"/>
            <w:gridSpan w:val="5"/>
            <w:noWrap/>
            <w:hideMark/>
          </w:tcPr>
          <w:p w:rsidR="00A52055" w:rsidRPr="00B61004" w:rsidRDefault="00A52055" w:rsidP="00A52055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Superintendente</w:t>
            </w:r>
          </w:p>
        </w:tc>
        <w:tc>
          <w:tcPr>
            <w:tcW w:w="568" w:type="pct"/>
            <w:gridSpan w:val="2"/>
            <w:noWrap/>
            <w:hideMark/>
          </w:tcPr>
          <w:p w:rsidR="00A52055" w:rsidRPr="00B61004" w:rsidRDefault="00A52055" w:rsidP="007F497E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0.4</w:t>
            </w:r>
          </w:p>
        </w:tc>
        <w:tc>
          <w:tcPr>
            <w:tcW w:w="338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31327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17" w:type="pct"/>
            <w:gridSpan w:val="5"/>
            <w:noWrap/>
            <w:hideMark/>
          </w:tcPr>
          <w:p w:rsidR="00A52055" w:rsidRPr="00B61004" w:rsidRDefault="00A52055" w:rsidP="00A52055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Coordinador</w:t>
            </w:r>
          </w:p>
        </w:tc>
        <w:tc>
          <w:tcPr>
            <w:tcW w:w="568" w:type="pct"/>
            <w:gridSpan w:val="2"/>
            <w:noWrap/>
            <w:hideMark/>
          </w:tcPr>
          <w:p w:rsidR="00A52055" w:rsidRPr="00B61004" w:rsidRDefault="00A52055" w:rsidP="007F497E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0.2</w:t>
            </w:r>
          </w:p>
        </w:tc>
        <w:tc>
          <w:tcPr>
            <w:tcW w:w="338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52055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17" w:type="pct"/>
            <w:gridSpan w:val="5"/>
            <w:noWrap/>
            <w:hideMark/>
          </w:tcPr>
          <w:p w:rsidR="00A52055" w:rsidRPr="00B61004" w:rsidRDefault="00A52055" w:rsidP="00A52055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Responsables Técnicos</w:t>
            </w:r>
          </w:p>
        </w:tc>
        <w:tc>
          <w:tcPr>
            <w:tcW w:w="568" w:type="pct"/>
            <w:gridSpan w:val="2"/>
            <w:noWrap/>
            <w:hideMark/>
          </w:tcPr>
          <w:p w:rsidR="00A52055" w:rsidRPr="00B61004" w:rsidRDefault="00A52055" w:rsidP="007F497E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0.9</w:t>
            </w:r>
          </w:p>
        </w:tc>
        <w:tc>
          <w:tcPr>
            <w:tcW w:w="338" w:type="pct"/>
            <w:noWrap/>
            <w:hideMark/>
          </w:tcPr>
          <w:p w:rsidR="00A52055" w:rsidRPr="00B61004" w:rsidRDefault="00A52055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82270A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noWrap/>
            <w:hideMark/>
          </w:tcPr>
          <w:p w:rsidR="0082270A" w:rsidRPr="00B61004" w:rsidRDefault="0082270A" w:rsidP="0082270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(*) En los casos de los responsables técnicos se evaluarán de modo individual aplicándose la puntuación mediante porcentajes de cumplimiento.</w:t>
            </w:r>
          </w:p>
        </w:tc>
      </w:tr>
      <w:tr w:rsidR="00A31327" w:rsidRPr="00BE2517" w:rsidTr="00777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82270A" w:rsidRPr="00B61004" w:rsidRDefault="0082270A" w:rsidP="007A095F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7A095F">
              <w:rPr>
                <w:rFonts w:cs="Times New Roman"/>
                <w:color w:val="000000"/>
                <w:sz w:val="20"/>
                <w:szCs w:val="22"/>
                <w:lang w:eastAsia="en-US"/>
              </w:rPr>
              <w:t>b</w:t>
            </w:r>
          </w:p>
        </w:tc>
        <w:tc>
          <w:tcPr>
            <w:tcW w:w="2924" w:type="pct"/>
            <w:tcBorders>
              <w:right w:val="nil"/>
            </w:tcBorders>
            <w:noWrap/>
            <w:hideMark/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>Capacidad de los Recursos Económicos</w:t>
            </w:r>
          </w:p>
        </w:tc>
        <w:tc>
          <w:tcPr>
            <w:tcW w:w="484" w:type="pct"/>
            <w:tcBorders>
              <w:left w:val="nil"/>
              <w:right w:val="nil"/>
            </w:tcBorders>
          </w:tcPr>
          <w:p w:rsidR="0082270A" w:rsidRPr="0082270A" w:rsidRDefault="0082270A" w:rsidP="00523484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4"/>
                <w:szCs w:val="22"/>
                <w:lang w:eastAsia="en-US"/>
              </w:rPr>
            </w:pPr>
          </w:p>
        </w:tc>
        <w:tc>
          <w:tcPr>
            <w:tcW w:w="409" w:type="pct"/>
            <w:gridSpan w:val="3"/>
            <w:tcBorders>
              <w:left w:val="nil"/>
              <w:right w:val="nil"/>
            </w:tcBorders>
            <w:noWrap/>
          </w:tcPr>
          <w:p w:rsidR="0082270A" w:rsidRPr="0082270A" w:rsidRDefault="0082270A" w:rsidP="00523484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4"/>
                <w:szCs w:val="22"/>
                <w:lang w:eastAsia="en-US"/>
              </w:rPr>
            </w:pPr>
          </w:p>
        </w:tc>
        <w:tc>
          <w:tcPr>
            <w:tcW w:w="568" w:type="pct"/>
            <w:gridSpan w:val="2"/>
            <w:tcBorders>
              <w:left w:val="nil"/>
            </w:tcBorders>
            <w:noWrap/>
          </w:tcPr>
          <w:p w:rsidR="0082270A" w:rsidRPr="0082270A" w:rsidRDefault="0082270A" w:rsidP="00523484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4"/>
                <w:szCs w:val="22"/>
                <w:lang w:eastAsia="en-US"/>
              </w:rPr>
            </w:pPr>
          </w:p>
        </w:tc>
        <w:tc>
          <w:tcPr>
            <w:tcW w:w="338" w:type="pct"/>
            <w:noWrap/>
            <w:hideMark/>
          </w:tcPr>
          <w:p w:rsidR="0082270A" w:rsidRPr="001C3B2A" w:rsidRDefault="0082270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/>
                <w:color w:val="000000"/>
                <w:sz w:val="14"/>
                <w:szCs w:val="22"/>
                <w:lang w:eastAsia="en-US"/>
              </w:rPr>
            </w:pPr>
            <w:r w:rsidRPr="001C3B2A">
              <w:rPr>
                <w:rFonts w:cs="Times New Roman"/>
                <w:b/>
                <w:color w:val="000000"/>
                <w:sz w:val="14"/>
                <w:szCs w:val="22"/>
                <w:lang w:eastAsia="en-US"/>
              </w:rPr>
              <w:t>6 puntos</w:t>
            </w:r>
          </w:p>
        </w:tc>
      </w:tr>
      <w:tr w:rsidR="007A095F" w:rsidRPr="00BE2517" w:rsidTr="00777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 w:val="0"/>
                <w:bCs w:val="0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b.1</w:t>
            </w:r>
          </w:p>
        </w:tc>
        <w:tc>
          <w:tcPr>
            <w:tcW w:w="2924" w:type="pct"/>
            <w:tcBorders>
              <w:right w:val="nil"/>
            </w:tcBorders>
            <w:noWrap/>
            <w:hideMark/>
          </w:tcPr>
          <w:p w:rsidR="0082270A" w:rsidRPr="00B61004" w:rsidRDefault="0082270A" w:rsidP="00A31B0B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Capital Neto de Trabajo (AC-PC) superior al </w:t>
            </w:r>
            <w:r w:rsidR="00A31B0B"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≥</w:t>
            </w:r>
            <w:r w:rsidR="00A31B0B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5</w:t>
            </w: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% de la propuesta económica</w:t>
            </w:r>
            <w:r w:rsidR="00777A43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sin IVA</w:t>
            </w:r>
          </w:p>
        </w:tc>
        <w:tc>
          <w:tcPr>
            <w:tcW w:w="484" w:type="pct"/>
            <w:tcBorders>
              <w:left w:val="nil"/>
              <w:right w:val="nil"/>
            </w:tcBorders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09" w:type="pct"/>
            <w:gridSpan w:val="3"/>
            <w:tcBorders>
              <w:left w:val="nil"/>
              <w:right w:val="nil"/>
            </w:tcBorders>
            <w:noWrap/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68" w:type="pct"/>
            <w:gridSpan w:val="2"/>
            <w:tcBorders>
              <w:left w:val="nil"/>
            </w:tcBorders>
            <w:noWrap/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38" w:type="pct"/>
            <w:noWrap/>
            <w:hideMark/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31327" w:rsidRPr="00BE2517" w:rsidTr="00777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b.2</w:t>
            </w:r>
          </w:p>
        </w:tc>
        <w:tc>
          <w:tcPr>
            <w:tcW w:w="2924" w:type="pct"/>
            <w:tcBorders>
              <w:right w:val="nil"/>
            </w:tcBorders>
            <w:noWrap/>
            <w:hideMark/>
          </w:tcPr>
          <w:p w:rsidR="0082270A" w:rsidRPr="00B61004" w:rsidRDefault="0040737F" w:rsidP="00A31B0B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>
              <w:rPr>
                <w:rFonts w:cs="Times New Roman"/>
                <w:color w:val="000000"/>
                <w:sz w:val="16"/>
                <w:szCs w:val="22"/>
                <w:lang w:eastAsia="en-US"/>
              </w:rPr>
              <w:t>AC/PC</w:t>
            </w:r>
            <w:r w:rsidR="00A31B0B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</w:t>
            </w:r>
            <w:r w:rsidR="00A31B0B"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≥</w:t>
            </w:r>
            <w:r w:rsidR="00A31B0B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</w:t>
            </w:r>
            <w:r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1.</w:t>
            </w:r>
            <w:r w:rsidR="00A31B0B">
              <w:rPr>
                <w:rFonts w:cs="Times New Roman"/>
                <w:color w:val="000000"/>
                <w:sz w:val="16"/>
                <w:szCs w:val="22"/>
                <w:lang w:eastAsia="en-US"/>
              </w:rPr>
              <w:t>1</w:t>
            </w:r>
            <w:r w:rsidR="0082270A"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unidades</w:t>
            </w:r>
          </w:p>
        </w:tc>
        <w:tc>
          <w:tcPr>
            <w:tcW w:w="484" w:type="pct"/>
            <w:tcBorders>
              <w:left w:val="nil"/>
              <w:right w:val="nil"/>
            </w:tcBorders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09" w:type="pct"/>
            <w:gridSpan w:val="3"/>
            <w:tcBorders>
              <w:left w:val="nil"/>
              <w:right w:val="nil"/>
            </w:tcBorders>
            <w:noWrap/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68" w:type="pct"/>
            <w:gridSpan w:val="2"/>
            <w:tcBorders>
              <w:left w:val="nil"/>
            </w:tcBorders>
            <w:noWrap/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38" w:type="pct"/>
            <w:noWrap/>
            <w:hideMark/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7A095F" w:rsidRPr="00BE2517" w:rsidTr="00777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 w:val="0"/>
                <w:bCs w:val="0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b.3</w:t>
            </w:r>
          </w:p>
        </w:tc>
        <w:tc>
          <w:tcPr>
            <w:tcW w:w="2924" w:type="pct"/>
            <w:tcBorders>
              <w:right w:val="nil"/>
            </w:tcBorders>
            <w:noWrap/>
            <w:hideMark/>
          </w:tcPr>
          <w:p w:rsidR="0082270A" w:rsidRPr="00B61004" w:rsidRDefault="00777A43" w:rsidP="00777A43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>
              <w:rPr>
                <w:rFonts w:cs="Times New Roman"/>
                <w:color w:val="000000"/>
                <w:sz w:val="16"/>
                <w:szCs w:val="22"/>
                <w:lang w:eastAsia="en-US"/>
              </w:rPr>
              <w:t>P</w:t>
            </w:r>
            <w:r w:rsidR="0082270A"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T/</w:t>
            </w:r>
            <w:r>
              <w:rPr>
                <w:rFonts w:cs="Times New Roman"/>
                <w:color w:val="000000"/>
                <w:sz w:val="16"/>
                <w:szCs w:val="22"/>
                <w:lang w:eastAsia="en-US"/>
              </w:rPr>
              <w:t>A</w:t>
            </w:r>
            <w:r w:rsidR="0082270A"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T</w:t>
            </w:r>
            <w:r w:rsidR="00A31B0B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  <w:r>
              <w:rPr>
                <w:rFonts w:cs="Times New Roman"/>
                <w:color w:val="000000"/>
                <w:sz w:val="16"/>
                <w:szCs w:val="22"/>
                <w:lang w:eastAsia="en-US"/>
              </w:rPr>
              <w:t>≤</w:t>
            </w:r>
            <w:r w:rsidR="0082270A"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</w:t>
            </w:r>
            <w:r>
              <w:rPr>
                <w:rFonts w:cs="Times New Roman"/>
                <w:color w:val="000000"/>
                <w:sz w:val="16"/>
                <w:szCs w:val="22"/>
                <w:lang w:eastAsia="en-US"/>
              </w:rPr>
              <w:t>70%</w:t>
            </w:r>
          </w:p>
        </w:tc>
        <w:tc>
          <w:tcPr>
            <w:tcW w:w="484" w:type="pct"/>
            <w:tcBorders>
              <w:left w:val="nil"/>
              <w:right w:val="nil"/>
            </w:tcBorders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09" w:type="pct"/>
            <w:gridSpan w:val="3"/>
            <w:tcBorders>
              <w:left w:val="nil"/>
              <w:right w:val="nil"/>
            </w:tcBorders>
            <w:noWrap/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68" w:type="pct"/>
            <w:gridSpan w:val="2"/>
            <w:tcBorders>
              <w:left w:val="nil"/>
            </w:tcBorders>
            <w:noWrap/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38" w:type="pct"/>
            <w:noWrap/>
            <w:hideMark/>
          </w:tcPr>
          <w:p w:rsidR="0082270A" w:rsidRPr="00B61004" w:rsidRDefault="0082270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82270A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noWrap/>
            <w:hideMark/>
          </w:tcPr>
          <w:p w:rsidR="00777A43" w:rsidRDefault="005C2F9A" w:rsidP="00777A43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</w:pPr>
            <w:r w:rsidRPr="005C2F9A"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>EL LICITANTE para obtener el puntaje indicado a este subrubro, deberá cuando menos cumplir el parámetro b.1), si no lo cumple</w:t>
            </w:r>
            <w:r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 xml:space="preserve"> </w:t>
            </w:r>
            <w:r w:rsidRPr="005C2F9A"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>tendrá una calificación de cero (0).</w:t>
            </w:r>
          </w:p>
          <w:p w:rsidR="005C2F9A" w:rsidRDefault="005C2F9A" w:rsidP="00777A43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</w:pPr>
            <w:r w:rsidRPr="005C2F9A"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>Se otorgaran 6 (seis) puntos, cuando el licitante cumpla con los criterios contenidos en los 3 incisos</w:t>
            </w:r>
            <w:r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>.</w:t>
            </w:r>
          </w:p>
          <w:p w:rsidR="0082270A" w:rsidRPr="005C2F9A" w:rsidRDefault="005C2F9A" w:rsidP="005C2F9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</w:pPr>
            <w:r w:rsidRPr="005C2F9A"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>Se otorgaran 3 (tres) puntos, cuando el licitante cumpla con el criterio del inciso b.1) y cualquiera de los previstos en los incisos b.2) o b.3)</w:t>
            </w:r>
            <w:r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>.</w:t>
            </w:r>
            <w:r w:rsidR="0082270A" w:rsidRPr="005C2F9A"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> </w:t>
            </w:r>
          </w:p>
        </w:tc>
      </w:tr>
      <w:tr w:rsidR="007A095F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82270A" w:rsidRPr="007A095F" w:rsidRDefault="0082270A" w:rsidP="0082270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20"/>
                <w:szCs w:val="22"/>
                <w:lang w:eastAsia="en-US"/>
              </w:rPr>
            </w:pPr>
            <w:r w:rsidRPr="007A095F">
              <w:rPr>
                <w:rFonts w:cs="Times New Roman"/>
                <w:color w:val="000000"/>
                <w:szCs w:val="22"/>
                <w:lang w:eastAsia="en-US"/>
              </w:rPr>
              <w:t>c</w:t>
            </w:r>
          </w:p>
        </w:tc>
        <w:tc>
          <w:tcPr>
            <w:tcW w:w="3408" w:type="pct"/>
            <w:gridSpan w:val="2"/>
            <w:noWrap/>
            <w:hideMark/>
          </w:tcPr>
          <w:p w:rsidR="0082270A" w:rsidRPr="00B61004" w:rsidRDefault="0082270A" w:rsidP="0082270A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>Número de discapacitados en la empresa</w:t>
            </w:r>
          </w:p>
        </w:tc>
        <w:tc>
          <w:tcPr>
            <w:tcW w:w="409" w:type="pct"/>
            <w:gridSpan w:val="3"/>
            <w:noWrap/>
            <w:hideMark/>
          </w:tcPr>
          <w:p w:rsidR="0082270A" w:rsidRPr="00B61004" w:rsidRDefault="0082270A" w:rsidP="00523484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&lt;5%</w:t>
            </w:r>
          </w:p>
        </w:tc>
        <w:tc>
          <w:tcPr>
            <w:tcW w:w="568" w:type="pct"/>
            <w:gridSpan w:val="2"/>
            <w:noWrap/>
            <w:hideMark/>
          </w:tcPr>
          <w:p w:rsidR="0082270A" w:rsidRPr="00B61004" w:rsidRDefault="0082270A" w:rsidP="00523484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≥ 5%</w:t>
            </w:r>
          </w:p>
        </w:tc>
        <w:tc>
          <w:tcPr>
            <w:tcW w:w="338" w:type="pct"/>
            <w:noWrap/>
            <w:hideMark/>
          </w:tcPr>
          <w:p w:rsidR="0082270A" w:rsidRPr="001C3B2A" w:rsidRDefault="0082270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/>
                <w:sz w:val="14"/>
                <w:szCs w:val="22"/>
                <w:lang w:eastAsia="en-US"/>
              </w:rPr>
            </w:pPr>
            <w:r w:rsidRPr="001C3B2A">
              <w:rPr>
                <w:rFonts w:cs="Times New Roman"/>
                <w:b/>
                <w:color w:val="000000"/>
                <w:sz w:val="14"/>
                <w:szCs w:val="22"/>
                <w:lang w:eastAsia="en-US"/>
              </w:rPr>
              <w:t>0.5 puntos</w:t>
            </w:r>
          </w:p>
        </w:tc>
      </w:tr>
      <w:tr w:rsidR="002432C6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2432C6" w:rsidRPr="00B61004" w:rsidRDefault="002432C6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c.1</w:t>
            </w:r>
          </w:p>
        </w:tc>
        <w:tc>
          <w:tcPr>
            <w:tcW w:w="3408" w:type="pct"/>
            <w:gridSpan w:val="2"/>
            <w:noWrap/>
            <w:hideMark/>
          </w:tcPr>
          <w:p w:rsidR="002432C6" w:rsidRPr="00B61004" w:rsidRDefault="002432C6" w:rsidP="002432C6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Porcentaje de discapacitados en la plantilla de la empresa</w:t>
            </w:r>
          </w:p>
        </w:tc>
        <w:tc>
          <w:tcPr>
            <w:tcW w:w="409" w:type="pct"/>
            <w:gridSpan w:val="3"/>
            <w:noWrap/>
            <w:hideMark/>
          </w:tcPr>
          <w:p w:rsidR="002432C6" w:rsidRPr="00B61004" w:rsidRDefault="002432C6" w:rsidP="00F063A0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</w:t>
            </w:r>
          </w:p>
        </w:tc>
        <w:tc>
          <w:tcPr>
            <w:tcW w:w="568" w:type="pct"/>
            <w:gridSpan w:val="2"/>
            <w:noWrap/>
            <w:hideMark/>
          </w:tcPr>
          <w:p w:rsidR="002432C6" w:rsidRPr="00B61004" w:rsidRDefault="007806D3" w:rsidP="00F063A0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>
              <w:rPr>
                <w:rFonts w:cs="Times New Roman"/>
                <w:color w:val="000000"/>
                <w:sz w:val="16"/>
                <w:szCs w:val="22"/>
                <w:lang w:eastAsia="en-US"/>
              </w:rPr>
              <w:t>0.</w:t>
            </w:r>
            <w:r w:rsidR="002432C6"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5</w:t>
            </w:r>
          </w:p>
        </w:tc>
        <w:tc>
          <w:tcPr>
            <w:tcW w:w="338" w:type="pct"/>
            <w:noWrap/>
            <w:hideMark/>
          </w:tcPr>
          <w:p w:rsidR="002432C6" w:rsidRPr="00B61004" w:rsidRDefault="002432C6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82270A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noWrap/>
            <w:hideMark/>
          </w:tcPr>
          <w:p w:rsidR="0082270A" w:rsidRPr="00B61004" w:rsidRDefault="0082270A" w:rsidP="0082270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(*) Se deberá mostrar la filiación a la empresa con antigüedad superior a 6 meses</w:t>
            </w:r>
          </w:p>
        </w:tc>
      </w:tr>
      <w:tr w:rsidR="001C3B2A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noWrap/>
            <w:hideMark/>
          </w:tcPr>
          <w:p w:rsidR="001C3B2A" w:rsidRPr="00B61004" w:rsidRDefault="001C3B2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31327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1C3B2A" w:rsidRPr="00B61004" w:rsidRDefault="001C3B2A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d.</w:t>
            </w:r>
          </w:p>
        </w:tc>
        <w:tc>
          <w:tcPr>
            <w:tcW w:w="3817" w:type="pct"/>
            <w:gridSpan w:val="5"/>
            <w:noWrap/>
            <w:hideMark/>
          </w:tcPr>
          <w:p w:rsidR="001C3B2A" w:rsidRPr="00B61004" w:rsidRDefault="001C3B2A" w:rsidP="00BC779C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>Subcontratación de MYPIMES</w:t>
            </w:r>
          </w:p>
        </w:tc>
        <w:tc>
          <w:tcPr>
            <w:tcW w:w="568" w:type="pct"/>
            <w:gridSpan w:val="2"/>
            <w:noWrap/>
            <w:hideMark/>
          </w:tcPr>
          <w:p w:rsidR="001C3B2A" w:rsidRPr="00B61004" w:rsidRDefault="001C3B2A" w:rsidP="00523484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Puntuación </w:t>
            </w: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lastRenderedPageBreak/>
              <w:t>máxima</w:t>
            </w:r>
          </w:p>
        </w:tc>
        <w:tc>
          <w:tcPr>
            <w:tcW w:w="338" w:type="pct"/>
            <w:noWrap/>
            <w:hideMark/>
          </w:tcPr>
          <w:p w:rsidR="001C3B2A" w:rsidRPr="001C3B2A" w:rsidRDefault="001C3B2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/>
                <w:sz w:val="14"/>
                <w:szCs w:val="22"/>
                <w:lang w:eastAsia="en-US"/>
              </w:rPr>
            </w:pPr>
            <w:r w:rsidRPr="001C3B2A">
              <w:rPr>
                <w:rFonts w:cs="Times New Roman"/>
                <w:b/>
                <w:color w:val="000000"/>
                <w:sz w:val="14"/>
                <w:szCs w:val="22"/>
                <w:lang w:eastAsia="en-US"/>
              </w:rPr>
              <w:lastRenderedPageBreak/>
              <w:t xml:space="preserve">0.5 </w:t>
            </w:r>
            <w:r w:rsidRPr="001C3B2A">
              <w:rPr>
                <w:rFonts w:cs="Times New Roman"/>
                <w:b/>
                <w:color w:val="000000"/>
                <w:sz w:val="14"/>
                <w:szCs w:val="22"/>
                <w:lang w:eastAsia="en-US"/>
              </w:rPr>
              <w:lastRenderedPageBreak/>
              <w:t>puntos</w:t>
            </w:r>
          </w:p>
        </w:tc>
      </w:tr>
      <w:tr w:rsidR="001C3B2A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  <w:hideMark/>
          </w:tcPr>
          <w:p w:rsidR="001C3B2A" w:rsidRPr="00B61004" w:rsidRDefault="001C3B2A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lastRenderedPageBreak/>
              <w:t>d.1</w:t>
            </w:r>
          </w:p>
        </w:tc>
        <w:tc>
          <w:tcPr>
            <w:tcW w:w="3817" w:type="pct"/>
            <w:gridSpan w:val="5"/>
            <w:noWrap/>
            <w:hideMark/>
          </w:tcPr>
          <w:p w:rsidR="001C3B2A" w:rsidRPr="00B61004" w:rsidRDefault="001C3B2A" w:rsidP="001C3B2A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Número de MYPIMES subcontratados</w:t>
            </w:r>
          </w:p>
        </w:tc>
        <w:tc>
          <w:tcPr>
            <w:tcW w:w="568" w:type="pct"/>
            <w:gridSpan w:val="2"/>
            <w:noWrap/>
            <w:hideMark/>
          </w:tcPr>
          <w:p w:rsidR="001C3B2A" w:rsidRPr="00B61004" w:rsidRDefault="001C3B2A" w:rsidP="00F41B11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0.5</w:t>
            </w:r>
          </w:p>
        </w:tc>
        <w:tc>
          <w:tcPr>
            <w:tcW w:w="338" w:type="pct"/>
            <w:noWrap/>
            <w:hideMark/>
          </w:tcPr>
          <w:p w:rsidR="001C3B2A" w:rsidRPr="001C3B2A" w:rsidRDefault="001C3B2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4"/>
                <w:szCs w:val="22"/>
                <w:lang w:eastAsia="en-US"/>
              </w:rPr>
            </w:pPr>
          </w:p>
        </w:tc>
      </w:tr>
      <w:tr w:rsidR="001C3B2A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noWrap/>
            <w:hideMark/>
          </w:tcPr>
          <w:p w:rsidR="001C3B2A" w:rsidRPr="001C3B2A" w:rsidRDefault="001C3B2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4"/>
                <w:szCs w:val="22"/>
                <w:lang w:eastAsia="en-US"/>
              </w:rPr>
            </w:pPr>
            <w:r w:rsidRPr="001C3B2A">
              <w:rPr>
                <w:rFonts w:cs="Times New Roman"/>
                <w:color w:val="000000"/>
                <w:sz w:val="14"/>
                <w:szCs w:val="22"/>
                <w:lang w:eastAsia="en-US"/>
              </w:rPr>
              <w:t> </w:t>
            </w:r>
          </w:p>
        </w:tc>
      </w:tr>
      <w:tr w:rsidR="001C3B2A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4" w:type="pct"/>
            <w:gridSpan w:val="6"/>
            <w:noWrap/>
            <w:hideMark/>
          </w:tcPr>
          <w:p w:rsidR="001C3B2A" w:rsidRPr="00B61004" w:rsidRDefault="001C3B2A" w:rsidP="00AB00A1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>III. Experiencia y especialidad del Licitante</w:t>
            </w:r>
          </w:p>
          <w:p w:rsidR="001C3B2A" w:rsidRPr="00B61004" w:rsidRDefault="001C3B2A" w:rsidP="001C3B2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68" w:type="pct"/>
            <w:gridSpan w:val="2"/>
            <w:noWrap/>
            <w:hideMark/>
          </w:tcPr>
          <w:p w:rsidR="001C3B2A" w:rsidRPr="00B61004" w:rsidRDefault="001C3B2A" w:rsidP="00523484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</w:tc>
        <w:tc>
          <w:tcPr>
            <w:tcW w:w="338" w:type="pct"/>
            <w:noWrap/>
            <w:hideMark/>
          </w:tcPr>
          <w:p w:rsidR="001C3B2A" w:rsidRPr="001C3B2A" w:rsidRDefault="001C3B2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/>
                <w:bCs/>
                <w:color w:val="000000"/>
                <w:sz w:val="14"/>
                <w:szCs w:val="22"/>
                <w:lang w:eastAsia="en-US"/>
              </w:rPr>
            </w:pPr>
            <w:r w:rsidRPr="001C3B2A">
              <w:rPr>
                <w:rFonts w:cs="Times New Roman"/>
                <w:b/>
                <w:bCs/>
                <w:color w:val="000000"/>
                <w:sz w:val="14"/>
                <w:szCs w:val="22"/>
                <w:lang w:eastAsia="en-US"/>
              </w:rPr>
              <w:t>12.00 puntos</w:t>
            </w:r>
          </w:p>
        </w:tc>
      </w:tr>
      <w:tr w:rsidR="001C3B2A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noWrap/>
          </w:tcPr>
          <w:p w:rsidR="001C3B2A" w:rsidRPr="00B61004" w:rsidRDefault="001C3B2A" w:rsidP="001C3B2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sz w:val="16"/>
                <w:szCs w:val="22"/>
                <w:lang w:eastAsia="en-US"/>
              </w:rPr>
              <w:t>Experiencia en obras similares</w:t>
            </w:r>
          </w:p>
        </w:tc>
      </w:tr>
      <w:tr w:rsidR="001C3B2A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</w:tcPr>
          <w:p w:rsidR="001C3B2A" w:rsidRPr="00B61004" w:rsidRDefault="001C3B2A" w:rsidP="001C3B2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a.1</w:t>
            </w:r>
          </w:p>
        </w:tc>
        <w:tc>
          <w:tcPr>
            <w:tcW w:w="3817" w:type="pct"/>
            <w:gridSpan w:val="5"/>
            <w:noWrap/>
          </w:tcPr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b/>
                <w:sz w:val="16"/>
                <w:szCs w:val="22"/>
                <w:lang w:eastAsia="en-US"/>
              </w:rPr>
              <w:t>En “obras de viaductos elevados</w:t>
            </w:r>
            <w:r w:rsidRPr="008A17A0">
              <w:rPr>
                <w:rFonts w:cs="Times New Roman"/>
                <w:sz w:val="16"/>
                <w:szCs w:val="22"/>
                <w:lang w:eastAsia="en-US"/>
              </w:rPr>
              <w:t>”</w:t>
            </w:r>
          </w:p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sz w:val="16"/>
                <w:szCs w:val="22"/>
                <w:lang w:eastAsia="en-US"/>
              </w:rPr>
              <w:t xml:space="preserve">(número de años realizando “obras de viaductos elevados”)  </w:t>
            </w:r>
          </w:p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sz w:val="16"/>
                <w:szCs w:val="22"/>
                <w:lang w:eastAsia="en-US"/>
              </w:rPr>
              <w:t>Se otorgará la puntuación mayor a quien acredite 8 o más años de experiencia en obras de viaductos elevados.</w:t>
            </w:r>
          </w:p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sz w:val="16"/>
                <w:szCs w:val="22"/>
                <w:lang w:eastAsia="en-US"/>
              </w:rPr>
              <w:t>No se otorgará puntuación a quien no acredite mínimo 3 años de experiencia en obras de viaductos elevados.</w:t>
            </w:r>
          </w:p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sz w:val="16"/>
                <w:szCs w:val="22"/>
                <w:lang w:eastAsia="en-US"/>
              </w:rPr>
              <w:t>Se otorgará la puntuación proporcional entre 3 y 8 años de experiencia.</w:t>
            </w:r>
          </w:p>
          <w:p w:rsidR="001C3B2A" w:rsidRPr="00B61004" w:rsidRDefault="001C3B2A" w:rsidP="00523484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68" w:type="pct"/>
            <w:gridSpan w:val="2"/>
            <w:noWrap/>
            <w:hideMark/>
          </w:tcPr>
          <w:p w:rsidR="001C3B2A" w:rsidRPr="00B61004" w:rsidRDefault="001C3B2A" w:rsidP="008C08FA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38" w:type="pct"/>
            <w:noWrap/>
          </w:tcPr>
          <w:p w:rsidR="001C3B2A" w:rsidRPr="00B61004" w:rsidRDefault="001C3B2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31327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</w:tcPr>
          <w:p w:rsidR="001C3B2A" w:rsidRPr="00F17AE7" w:rsidRDefault="001C3B2A" w:rsidP="001C3B2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a.2</w:t>
            </w:r>
          </w:p>
        </w:tc>
        <w:tc>
          <w:tcPr>
            <w:tcW w:w="3817" w:type="pct"/>
            <w:gridSpan w:val="5"/>
            <w:noWrap/>
          </w:tcPr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b/>
                <w:sz w:val="16"/>
                <w:szCs w:val="22"/>
                <w:lang w:eastAsia="en-US"/>
              </w:rPr>
              <w:t>En “Obras de edificación</w:t>
            </w:r>
          </w:p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sz w:val="16"/>
                <w:szCs w:val="22"/>
                <w:lang w:eastAsia="en-US"/>
              </w:rPr>
              <w:t xml:space="preserve">(número de años realizando “Obras de Edificación”)  </w:t>
            </w:r>
          </w:p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sz w:val="16"/>
                <w:szCs w:val="22"/>
                <w:lang w:eastAsia="en-US"/>
              </w:rPr>
              <w:t xml:space="preserve">Se otorgará la puntuación mayor a quien acredite 8 o más años de experiencia en “Obras de edificación”. </w:t>
            </w:r>
          </w:p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sz w:val="16"/>
                <w:szCs w:val="22"/>
                <w:lang w:eastAsia="en-US"/>
              </w:rPr>
              <w:t>No se otorgará puntuación a quien no acredite mínimo</w:t>
            </w:r>
            <w:r w:rsidR="007806D3">
              <w:rPr>
                <w:rFonts w:cs="Times New Roman"/>
                <w:sz w:val="16"/>
                <w:szCs w:val="22"/>
                <w:lang w:eastAsia="en-US"/>
              </w:rPr>
              <w:t xml:space="preserve"> 3 años de experiencia en</w:t>
            </w:r>
            <w:r w:rsidRPr="008A17A0">
              <w:rPr>
                <w:rFonts w:cs="Times New Roman"/>
                <w:sz w:val="16"/>
                <w:szCs w:val="22"/>
                <w:lang w:eastAsia="en-US"/>
              </w:rPr>
              <w:t xml:space="preserve"> obras de edificación.</w:t>
            </w:r>
          </w:p>
          <w:p w:rsidR="001C3B2A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sz w:val="16"/>
                <w:szCs w:val="22"/>
                <w:lang w:eastAsia="en-US"/>
              </w:rPr>
              <w:t>Se otorgará la puntuación proporcional entre 3 y 8 años de experiencia.</w:t>
            </w:r>
          </w:p>
          <w:p w:rsidR="001C3B2A" w:rsidRPr="00F17AE7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16"/>
                <w:szCs w:val="22"/>
                <w:lang w:eastAsia="en-US"/>
              </w:rPr>
            </w:pPr>
          </w:p>
        </w:tc>
        <w:tc>
          <w:tcPr>
            <w:tcW w:w="568" w:type="pct"/>
            <w:gridSpan w:val="2"/>
            <w:noWrap/>
          </w:tcPr>
          <w:p w:rsidR="001C3B2A" w:rsidRPr="00B61004" w:rsidRDefault="001C3B2A" w:rsidP="008C08FA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38" w:type="pct"/>
            <w:noWrap/>
          </w:tcPr>
          <w:p w:rsidR="001C3B2A" w:rsidRPr="00B61004" w:rsidRDefault="001C3B2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1C3B2A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noWrap/>
          </w:tcPr>
          <w:p w:rsidR="001C3B2A" w:rsidRPr="00B61004" w:rsidRDefault="001C3B2A" w:rsidP="001C3B2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sz w:val="16"/>
                <w:szCs w:val="22"/>
                <w:lang w:eastAsia="en-US"/>
              </w:rPr>
              <w:t>Especialidad en obras similares</w:t>
            </w:r>
          </w:p>
        </w:tc>
      </w:tr>
      <w:tr w:rsidR="00A31327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</w:tcPr>
          <w:p w:rsidR="001C3B2A" w:rsidRPr="00B61004" w:rsidRDefault="001C3B2A" w:rsidP="001C3B2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b.1</w:t>
            </w:r>
          </w:p>
        </w:tc>
        <w:tc>
          <w:tcPr>
            <w:tcW w:w="3817" w:type="pct"/>
            <w:gridSpan w:val="5"/>
            <w:noWrap/>
          </w:tcPr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  <w:t>Especialidad  en “Obras de viaductos elevados”</w:t>
            </w:r>
            <w:r w:rsidRPr="008A17A0">
              <w:rPr>
                <w:rFonts w:cs="Times New Roman"/>
                <w:color w:val="000000"/>
                <w:sz w:val="16"/>
                <w:szCs w:val="22"/>
                <w:lang w:eastAsia="en-US"/>
              </w:rPr>
              <w:t>.</w:t>
            </w:r>
          </w:p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color w:val="000000"/>
                <w:sz w:val="16"/>
                <w:szCs w:val="22"/>
                <w:lang w:eastAsia="en-US"/>
              </w:rPr>
              <w:t>(número de contratos en Obras de viaductos elevados)</w:t>
            </w:r>
          </w:p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color w:val="000000"/>
                <w:sz w:val="16"/>
                <w:szCs w:val="22"/>
                <w:lang w:eastAsia="en-US"/>
              </w:rPr>
              <w:t>Se otorgará la puntuación mayor a quien acredite haber celebrado 4 o más contratos en obras de viaductos elevados en los últimos 5 años.</w:t>
            </w:r>
          </w:p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color w:val="000000"/>
                <w:sz w:val="16"/>
                <w:szCs w:val="22"/>
                <w:lang w:eastAsia="en-US"/>
              </w:rPr>
              <w:t>No se otorgará puntuación a quien no acredite haber celebrado más de 1 contrato en obras de viaductos elevados.</w:t>
            </w:r>
          </w:p>
          <w:p w:rsidR="001C3B2A" w:rsidRPr="00B61004" w:rsidRDefault="001C3B2A" w:rsidP="0001320B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color w:val="000000"/>
                <w:sz w:val="16"/>
                <w:szCs w:val="22"/>
                <w:lang w:eastAsia="en-US"/>
              </w:rPr>
              <w:t>Se otorgará la puntuación proporcional entre 2 y 4 contratos.</w:t>
            </w:r>
          </w:p>
        </w:tc>
        <w:tc>
          <w:tcPr>
            <w:tcW w:w="568" w:type="pct"/>
            <w:gridSpan w:val="2"/>
            <w:noWrap/>
          </w:tcPr>
          <w:p w:rsidR="001C3B2A" w:rsidRPr="00B61004" w:rsidRDefault="001C3B2A" w:rsidP="008C08FA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38" w:type="pct"/>
            <w:noWrap/>
          </w:tcPr>
          <w:p w:rsidR="001C3B2A" w:rsidRPr="00B61004" w:rsidRDefault="001C3B2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1C3B2A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" w:type="pct"/>
            <w:noWrap/>
          </w:tcPr>
          <w:p w:rsidR="001C3B2A" w:rsidRPr="00B61004" w:rsidRDefault="001C3B2A" w:rsidP="001C3B2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b.2</w:t>
            </w:r>
          </w:p>
        </w:tc>
        <w:tc>
          <w:tcPr>
            <w:tcW w:w="3817" w:type="pct"/>
            <w:gridSpan w:val="5"/>
            <w:noWrap/>
          </w:tcPr>
          <w:p w:rsidR="001C3B2A" w:rsidRPr="00F17AE7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/>
                <w:sz w:val="16"/>
                <w:szCs w:val="22"/>
                <w:lang w:eastAsia="en-US"/>
              </w:rPr>
            </w:pPr>
            <w:r w:rsidRPr="00F17AE7">
              <w:rPr>
                <w:rFonts w:cs="Times New Roman"/>
                <w:b/>
                <w:sz w:val="16"/>
                <w:szCs w:val="22"/>
                <w:lang w:eastAsia="en-US"/>
              </w:rPr>
              <w:t>En “obras de Edificación”.</w:t>
            </w:r>
          </w:p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sz w:val="16"/>
                <w:szCs w:val="22"/>
                <w:lang w:eastAsia="en-US"/>
              </w:rPr>
              <w:t>(número de contratos en obras de edificación)</w:t>
            </w:r>
          </w:p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sz w:val="16"/>
                <w:szCs w:val="22"/>
                <w:lang w:eastAsia="en-US"/>
              </w:rPr>
              <w:t>Se otorgará la puntuación mayor a quien acredite haber celebrado 4 contratos en “obras de edificación” en los últimos 3 años.</w:t>
            </w:r>
          </w:p>
          <w:p w:rsidR="001C3B2A" w:rsidRPr="008A17A0" w:rsidRDefault="001C3B2A" w:rsidP="00523484">
            <w:pPr>
              <w:widowControl/>
              <w:adjustRightInd/>
              <w:ind w:left="0"/>
              <w:contextualSpacing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sz w:val="16"/>
                <w:szCs w:val="22"/>
                <w:lang w:eastAsia="en-US"/>
              </w:rPr>
              <w:t xml:space="preserve"> No se otorgará puntuación a quien no acredite haber celebrado más de 1 contrato en obras de edificación.</w:t>
            </w:r>
          </w:p>
          <w:p w:rsidR="001C3B2A" w:rsidRPr="00B61004" w:rsidRDefault="001C3B2A" w:rsidP="00523484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8A17A0">
              <w:rPr>
                <w:rFonts w:cs="Times New Roman"/>
                <w:sz w:val="16"/>
                <w:szCs w:val="22"/>
                <w:lang w:eastAsia="en-US"/>
              </w:rPr>
              <w:t>Se otorgará la puntuación proporcional entre 2 y 4 contratos</w:t>
            </w:r>
          </w:p>
        </w:tc>
        <w:tc>
          <w:tcPr>
            <w:tcW w:w="568" w:type="pct"/>
            <w:gridSpan w:val="2"/>
            <w:noWrap/>
          </w:tcPr>
          <w:p w:rsidR="001C3B2A" w:rsidRPr="00B61004" w:rsidRDefault="001C3B2A" w:rsidP="008C08FA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38" w:type="pct"/>
            <w:noWrap/>
          </w:tcPr>
          <w:p w:rsidR="001C3B2A" w:rsidRPr="00B61004" w:rsidRDefault="001C3B2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1C3B2A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noWrap/>
            <w:hideMark/>
          </w:tcPr>
          <w:p w:rsidR="001C3B2A" w:rsidRPr="00B61004" w:rsidRDefault="001C3B2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</w:tr>
      <w:tr w:rsidR="001C3B2A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4" w:type="pct"/>
            <w:gridSpan w:val="6"/>
            <w:noWrap/>
            <w:hideMark/>
          </w:tcPr>
          <w:p w:rsidR="001C3B2A" w:rsidRPr="001C3B2A" w:rsidRDefault="001C3B2A" w:rsidP="001C3B2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>IV. Cumplimiento de Contratos</w:t>
            </w:r>
          </w:p>
        </w:tc>
        <w:tc>
          <w:tcPr>
            <w:tcW w:w="568" w:type="pct"/>
            <w:gridSpan w:val="2"/>
            <w:noWrap/>
            <w:hideMark/>
          </w:tcPr>
          <w:p w:rsidR="001C3B2A" w:rsidRPr="00B61004" w:rsidRDefault="001C3B2A" w:rsidP="00523484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</w:tc>
        <w:tc>
          <w:tcPr>
            <w:tcW w:w="338" w:type="pct"/>
            <w:noWrap/>
            <w:hideMark/>
          </w:tcPr>
          <w:p w:rsidR="001C3B2A" w:rsidRPr="001C3B2A" w:rsidRDefault="001C3B2A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/>
                <w:bCs/>
                <w:color w:val="000000"/>
                <w:sz w:val="14"/>
                <w:szCs w:val="22"/>
                <w:lang w:eastAsia="en-US"/>
              </w:rPr>
            </w:pPr>
            <w:r w:rsidRPr="001C3B2A">
              <w:rPr>
                <w:rFonts w:cs="Times New Roman"/>
                <w:b/>
                <w:bCs/>
                <w:color w:val="000000"/>
                <w:sz w:val="14"/>
                <w:szCs w:val="22"/>
                <w:lang w:eastAsia="en-US"/>
              </w:rPr>
              <w:t>5.00 puntos</w:t>
            </w:r>
          </w:p>
        </w:tc>
      </w:tr>
      <w:tr w:rsidR="00A31327" w:rsidRPr="00BE2517" w:rsidTr="00A313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4" w:type="pct"/>
            <w:gridSpan w:val="6"/>
            <w:noWrap/>
            <w:hideMark/>
          </w:tcPr>
          <w:p w:rsidR="0088027E" w:rsidRDefault="0088027E" w:rsidP="00771796">
            <w:pPr>
              <w:widowControl/>
              <w:adjustRightInd/>
              <w:ind w:left="36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771796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En este rubro se asignarán como máximo 5 (cinco) puntos. </w:t>
            </w:r>
          </w:p>
          <w:p w:rsidR="00771796" w:rsidRPr="00771796" w:rsidRDefault="00771796" w:rsidP="00771796">
            <w:pPr>
              <w:widowControl/>
              <w:adjustRightInd/>
              <w:ind w:left="36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  <w:p w:rsidR="0088027E" w:rsidRPr="00771796" w:rsidRDefault="0088027E" w:rsidP="00771796">
            <w:pPr>
              <w:pStyle w:val="Prrafodelista"/>
              <w:widowControl/>
              <w:numPr>
                <w:ilvl w:val="0"/>
                <w:numId w:val="7"/>
              </w:numPr>
              <w:adjustRightInd/>
              <w:contextualSpacing/>
              <w:jc w:val="left"/>
              <w:textAlignment w:val="auto"/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</w:pPr>
            <w:r w:rsidRPr="00771796"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>Se asignará la puntuación máxima a la propuesta que acredite  haber cumplido en los últimos 6 años al menos 1 contrato de cada uno de los sub rubros de experiencia (obras similares: obras viaductos elevados y obras de edificación.</w:t>
            </w:r>
          </w:p>
          <w:p w:rsidR="00771796" w:rsidRDefault="0088027E" w:rsidP="00771796">
            <w:pPr>
              <w:pStyle w:val="Prrafodelista"/>
              <w:widowControl/>
              <w:numPr>
                <w:ilvl w:val="0"/>
                <w:numId w:val="7"/>
              </w:numPr>
              <w:adjustRightInd/>
              <w:contextualSpacing/>
              <w:jc w:val="left"/>
              <w:textAlignment w:val="auto"/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</w:pPr>
            <w:r w:rsidRPr="0088027E"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 xml:space="preserve">Las propuestas que acrediten haber cumplido en los últimos 6 años </w:t>
            </w:r>
            <w:r w:rsidR="00771796" w:rsidRPr="00771796"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>1 contrato de los dos sub rubros experiencia (obras similares: obras de viaductos elevados u obras de edificación)  se les otorgará  el 50% de los puntos</w:t>
            </w:r>
          </w:p>
          <w:p w:rsidR="0088027E" w:rsidRPr="0088027E" w:rsidRDefault="0088027E" w:rsidP="00771796">
            <w:pPr>
              <w:pStyle w:val="Prrafodelista"/>
              <w:widowControl/>
              <w:numPr>
                <w:ilvl w:val="0"/>
                <w:numId w:val="7"/>
              </w:numPr>
              <w:adjustRightInd/>
              <w:contextualSpacing/>
              <w:jc w:val="left"/>
              <w:textAlignment w:val="auto"/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</w:pPr>
            <w:r w:rsidRPr="0088027E"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>Las propuestas que acrediten no haber cumplido en los últimos 6 años algún contrato en los dos sub rubros de experiencia  se les otorgará  0 puntos.</w:t>
            </w:r>
          </w:p>
          <w:p w:rsidR="0088027E" w:rsidRPr="0088027E" w:rsidRDefault="0088027E" w:rsidP="00523484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68" w:type="pct"/>
            <w:gridSpan w:val="2"/>
            <w:noWrap/>
            <w:hideMark/>
          </w:tcPr>
          <w:p w:rsidR="0088027E" w:rsidRDefault="0088027E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  <w:p w:rsidR="00771796" w:rsidRDefault="00771796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  <w:p w:rsidR="00771796" w:rsidRDefault="00771796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5.0 </w:t>
            </w:r>
          </w:p>
          <w:p w:rsidR="00771796" w:rsidRDefault="00771796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  <w:p w:rsidR="00771796" w:rsidRDefault="00771796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  <w:p w:rsidR="00771796" w:rsidRDefault="00771796" w:rsidP="00771796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>
              <w:rPr>
                <w:rFonts w:cs="Times New Roman"/>
                <w:color w:val="000000"/>
                <w:sz w:val="16"/>
                <w:szCs w:val="22"/>
                <w:lang w:eastAsia="en-US"/>
              </w:rPr>
              <w:t>2.5</w:t>
            </w:r>
          </w:p>
          <w:p w:rsidR="00771796" w:rsidRDefault="00771796" w:rsidP="00771796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  <w:p w:rsidR="00771796" w:rsidRDefault="00771796" w:rsidP="00771796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  <w:p w:rsidR="00771796" w:rsidRPr="00B61004" w:rsidRDefault="00771796" w:rsidP="00771796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>
              <w:rPr>
                <w:rFonts w:cs="Times New Roman"/>
                <w:color w:val="000000"/>
                <w:sz w:val="16"/>
                <w:szCs w:val="22"/>
                <w:lang w:eastAsia="en-US"/>
              </w:rPr>
              <w:t>0</w:t>
            </w:r>
          </w:p>
        </w:tc>
        <w:tc>
          <w:tcPr>
            <w:tcW w:w="338" w:type="pct"/>
            <w:noWrap/>
            <w:hideMark/>
          </w:tcPr>
          <w:p w:rsidR="0088027E" w:rsidRPr="00B61004" w:rsidRDefault="0088027E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117CF4" w:rsidRPr="00BE2517" w:rsidTr="00117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9" w:type="pct"/>
            <w:gridSpan w:val="4"/>
            <w:noWrap/>
          </w:tcPr>
          <w:p w:rsidR="00117CF4" w:rsidRPr="00117CF4" w:rsidRDefault="00117CF4" w:rsidP="00117CF4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 w:val="0"/>
                <w:bCs w:val="0"/>
                <w:color w:val="000000"/>
                <w:sz w:val="16"/>
                <w:szCs w:val="22"/>
                <w:u w:val="single"/>
                <w:lang w:eastAsia="en-US"/>
              </w:rPr>
            </w:pPr>
            <w:r w:rsidRPr="00117CF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>V. Contenido Nacional</w:t>
            </w:r>
          </w:p>
        </w:tc>
        <w:tc>
          <w:tcPr>
            <w:tcW w:w="584" w:type="pct"/>
            <w:gridSpan w:val="3"/>
          </w:tcPr>
          <w:p w:rsidR="00117CF4" w:rsidRPr="00117CF4" w:rsidRDefault="00117CF4" w:rsidP="00117CF4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</w:tc>
        <w:tc>
          <w:tcPr>
            <w:tcW w:w="347" w:type="pct"/>
            <w:gridSpan w:val="2"/>
          </w:tcPr>
          <w:p w:rsidR="00117CF4" w:rsidRPr="00117CF4" w:rsidRDefault="00117CF4" w:rsidP="00117CF4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 w:val="14"/>
                <w:szCs w:val="22"/>
                <w:lang w:eastAsia="en-US"/>
              </w:rPr>
              <w:t>3</w:t>
            </w:r>
            <w:r w:rsidRPr="001C3B2A">
              <w:rPr>
                <w:rFonts w:cs="Times New Roman"/>
                <w:b/>
                <w:bCs/>
                <w:color w:val="000000"/>
                <w:sz w:val="14"/>
                <w:szCs w:val="22"/>
                <w:lang w:eastAsia="en-US"/>
              </w:rPr>
              <w:t>.00 puntos</w:t>
            </w:r>
          </w:p>
        </w:tc>
      </w:tr>
      <w:tr w:rsidR="007A3958" w:rsidRPr="00BE2517" w:rsidTr="007A39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2" w:type="pct"/>
            <w:gridSpan w:val="5"/>
            <w:noWrap/>
          </w:tcPr>
          <w:p w:rsidR="007A3958" w:rsidRDefault="007A3958" w:rsidP="00117CF4">
            <w:pPr>
              <w:pStyle w:val="Prrafodelista"/>
              <w:widowControl/>
              <w:numPr>
                <w:ilvl w:val="0"/>
                <w:numId w:val="8"/>
              </w:numPr>
              <w:adjustRightInd/>
              <w:contextualSpacing/>
              <w:jc w:val="left"/>
              <w:textAlignment w:val="auto"/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</w:pPr>
            <w:r w:rsidRPr="00117CF4"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>Materiales y maquinaria</w:t>
            </w:r>
            <w:r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 xml:space="preserve">, </w:t>
            </w:r>
            <w:r w:rsidRPr="00117CF4"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>mayor al 40% de los monto</w:t>
            </w:r>
            <w:r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>s correspondientes a este rubro</w:t>
            </w:r>
          </w:p>
          <w:p w:rsidR="007A3958" w:rsidRPr="00117CF4" w:rsidRDefault="007A3958" w:rsidP="00117CF4">
            <w:pPr>
              <w:pStyle w:val="Prrafodelista"/>
              <w:widowControl/>
              <w:numPr>
                <w:ilvl w:val="0"/>
                <w:numId w:val="8"/>
              </w:numPr>
              <w:adjustRightInd/>
              <w:contextualSpacing/>
              <w:jc w:val="left"/>
              <w:textAlignment w:val="auto"/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</w:pPr>
            <w:r w:rsidRPr="00117CF4"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>Mano de obra</w:t>
            </w:r>
            <w:r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 xml:space="preserve">, </w:t>
            </w:r>
            <w:r w:rsidRPr="00117CF4">
              <w:rPr>
                <w:rFonts w:cs="Times New Roman"/>
                <w:b w:val="0"/>
                <w:color w:val="000000"/>
                <w:sz w:val="16"/>
                <w:szCs w:val="22"/>
                <w:lang w:eastAsia="en-US"/>
              </w:rPr>
              <w:t>mayor al 70% de los montos correspondientes a este rubro</w:t>
            </w:r>
          </w:p>
          <w:p w:rsidR="007A3958" w:rsidRPr="00B61004" w:rsidRDefault="007A3958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80" w:type="pct"/>
            <w:gridSpan w:val="2"/>
          </w:tcPr>
          <w:p w:rsidR="007A3958" w:rsidRDefault="007A3958" w:rsidP="007A3958">
            <w:pPr>
              <w:widowControl/>
              <w:adjustRightInd/>
              <w:ind w:left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>
              <w:rPr>
                <w:rFonts w:cs="Times New Roman"/>
                <w:color w:val="000000"/>
                <w:sz w:val="16"/>
                <w:szCs w:val="22"/>
                <w:lang w:eastAsia="en-US"/>
              </w:rPr>
              <w:t>1.5</w:t>
            </w:r>
          </w:p>
          <w:p w:rsidR="007A3958" w:rsidRDefault="007A3958" w:rsidP="007A3958">
            <w:pPr>
              <w:widowControl/>
              <w:adjustRightInd/>
              <w:ind w:left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>
              <w:rPr>
                <w:rFonts w:cs="Times New Roman"/>
                <w:color w:val="000000"/>
                <w:sz w:val="16"/>
                <w:szCs w:val="22"/>
                <w:lang w:eastAsia="en-US"/>
              </w:rPr>
              <w:t>1.5</w:t>
            </w:r>
          </w:p>
          <w:p w:rsidR="007A3958" w:rsidRPr="00B61004" w:rsidRDefault="007A3958" w:rsidP="007A3958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49" w:type="pct"/>
            <w:gridSpan w:val="2"/>
          </w:tcPr>
          <w:p w:rsidR="007A3958" w:rsidRDefault="007A3958">
            <w:pPr>
              <w:widowControl/>
              <w:adjustRightInd/>
              <w:ind w:left="0"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</w:p>
          <w:p w:rsidR="007A3958" w:rsidRDefault="007A3958">
            <w:pPr>
              <w:widowControl/>
              <w:adjustRightInd/>
              <w:ind w:left="0"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</w:p>
          <w:p w:rsidR="007A3958" w:rsidRPr="00B61004" w:rsidRDefault="007A3958" w:rsidP="007A3958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</w:p>
        </w:tc>
      </w:tr>
      <w:tr w:rsidR="00A31327" w:rsidRPr="00BE2517" w:rsidTr="00A313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9" w:type="pct"/>
            <w:gridSpan w:val="4"/>
            <w:noWrap/>
            <w:hideMark/>
          </w:tcPr>
          <w:p w:rsidR="002432C6" w:rsidRPr="0088027E" w:rsidRDefault="002432C6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 w:val="0"/>
                <w:bCs w:val="0"/>
                <w:sz w:val="16"/>
                <w:lang w:eastAsia="en-US"/>
              </w:rPr>
            </w:pPr>
            <w:r w:rsidRPr="00B61004">
              <w:rPr>
                <w:rFonts w:cs="Times New Roman"/>
                <w:sz w:val="16"/>
                <w:lang w:eastAsia="en-US"/>
              </w:rPr>
              <w:t>Total Propuesta</w:t>
            </w:r>
          </w:p>
        </w:tc>
        <w:tc>
          <w:tcPr>
            <w:tcW w:w="593" w:type="pct"/>
            <w:gridSpan w:val="4"/>
          </w:tcPr>
          <w:p w:rsidR="002432C6" w:rsidRPr="0088027E" w:rsidRDefault="002432C6" w:rsidP="00BC779C">
            <w:pPr>
              <w:widowControl/>
              <w:adjustRightInd/>
              <w:ind w:left="0"/>
              <w:contextualSpacing/>
              <w:jc w:val="left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/>
                <w:bCs/>
                <w:sz w:val="16"/>
                <w:lang w:eastAsia="en-US"/>
              </w:rPr>
            </w:pPr>
            <w:r>
              <w:rPr>
                <w:rFonts w:cs="Times New Roman"/>
                <w:b/>
                <w:bCs/>
                <w:sz w:val="16"/>
                <w:lang w:eastAsia="en-US"/>
              </w:rPr>
              <w:t>Puntos</w:t>
            </w:r>
          </w:p>
        </w:tc>
        <w:tc>
          <w:tcPr>
            <w:tcW w:w="338" w:type="pct"/>
            <w:noWrap/>
            <w:hideMark/>
          </w:tcPr>
          <w:p w:rsidR="002432C6" w:rsidRPr="00B61004" w:rsidRDefault="002432C6" w:rsidP="00BC779C">
            <w:pPr>
              <w:widowControl/>
              <w:adjustRightInd/>
              <w:ind w:left="0"/>
              <w:contextualSpacing/>
              <w:jc w:val="center"/>
              <w:textAlignment w:val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/>
                <w:bCs/>
                <w:sz w:val="16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lang w:eastAsia="en-US"/>
              </w:rPr>
              <w:t>50.00</w:t>
            </w:r>
          </w:p>
        </w:tc>
      </w:tr>
    </w:tbl>
    <w:p w:rsidR="009319BC" w:rsidRDefault="009319BC" w:rsidP="009319BC"/>
    <w:sectPr w:rsidR="009319BC" w:rsidSect="001C3B2A">
      <w:headerReference w:type="default" r:id="rId8"/>
      <w:footerReference w:type="default" r:id="rId9"/>
      <w:pgSz w:w="12240" w:h="15840"/>
      <w:pgMar w:top="1242" w:right="1467" w:bottom="1276" w:left="1134" w:header="720" w:footer="86" w:gutter="0"/>
      <w:pgNumType w:chapStyle="2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264" w:rsidRDefault="00923264" w:rsidP="009319BC">
      <w:r>
        <w:separator/>
      </w:r>
    </w:p>
  </w:endnote>
  <w:endnote w:type="continuationSeparator" w:id="0">
    <w:p w:rsidR="00923264" w:rsidRDefault="00923264" w:rsidP="0093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16038"/>
      <w:docPartObj>
        <w:docPartGallery w:val="Page Numbers (Bottom of Page)"/>
        <w:docPartUnique/>
      </w:docPartObj>
    </w:sdtPr>
    <w:sdtEndPr/>
    <w:sdtContent>
      <w:p w:rsidR="00287182" w:rsidRDefault="00780820">
        <w:pPr>
          <w:pStyle w:val="Piedepgina"/>
          <w:jc w:val="right"/>
        </w:pPr>
        <w:r>
          <w:fldChar w:fldCharType="begin"/>
        </w:r>
        <w:r w:rsidR="009319BC">
          <w:instrText xml:space="preserve"> PAGE   \* MERGEFORMAT </w:instrText>
        </w:r>
        <w:r>
          <w:fldChar w:fldCharType="separate"/>
        </w:r>
        <w:r w:rsidR="00413E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7182" w:rsidRDefault="0092326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264" w:rsidRDefault="00923264" w:rsidP="009319BC">
      <w:r>
        <w:separator/>
      </w:r>
    </w:p>
  </w:footnote>
  <w:footnote w:type="continuationSeparator" w:id="0">
    <w:p w:rsidR="00923264" w:rsidRDefault="00923264" w:rsidP="00931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182" w:rsidRPr="00F810B9" w:rsidRDefault="009319BC" w:rsidP="00307B9D">
    <w:pPr>
      <w:pStyle w:val="Encabezado"/>
    </w:pPr>
    <w:r w:rsidRPr="0060052F">
      <w:t xml:space="preserve">Licitación Pública </w:t>
    </w:r>
    <w:r>
      <w:t>N</w:t>
    </w:r>
    <w:r w:rsidRPr="0060052F">
      <w:t xml:space="preserve">acional N° </w:t>
    </w:r>
    <w:r w:rsidR="00413E1D">
      <w:t>P</w:t>
    </w:r>
    <w:r w:rsidRPr="006C3994">
      <w:t>O-009000988-</w:t>
    </w:r>
    <w:r w:rsidRPr="00413E1D">
      <w:t>N</w:t>
    </w:r>
    <w:r w:rsidR="00413E1D" w:rsidRPr="00413E1D">
      <w:t>23</w:t>
    </w:r>
    <w:r w:rsidRPr="006C3994">
      <w:t>-2014</w:t>
    </w:r>
    <w:r>
      <w:tab/>
      <w:t>FORMA 01</w:t>
    </w:r>
  </w:p>
  <w:p w:rsidR="00287182" w:rsidRPr="00613F7B" w:rsidRDefault="00923264" w:rsidP="00307B9D">
    <w:pP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66C5C"/>
    <w:multiLevelType w:val="hybridMultilevel"/>
    <w:tmpl w:val="64CC6C8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76F99"/>
    <w:multiLevelType w:val="hybridMultilevel"/>
    <w:tmpl w:val="2796F94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87A19"/>
    <w:multiLevelType w:val="hybridMultilevel"/>
    <w:tmpl w:val="50427A6C"/>
    <w:lvl w:ilvl="0" w:tplc="F6D4AF7A">
      <w:start w:val="2"/>
      <w:numFmt w:val="bullet"/>
      <w:lvlText w:val="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C436F"/>
    <w:multiLevelType w:val="hybridMultilevel"/>
    <w:tmpl w:val="FCFAB69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7719E"/>
    <w:multiLevelType w:val="hybridMultilevel"/>
    <w:tmpl w:val="ADC609A6"/>
    <w:lvl w:ilvl="0" w:tplc="73E8F3D4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4FB80AE4"/>
    <w:multiLevelType w:val="hybridMultilevel"/>
    <w:tmpl w:val="0186E680"/>
    <w:lvl w:ilvl="0" w:tplc="080A0017">
      <w:start w:val="1"/>
      <w:numFmt w:val="lowerLetter"/>
      <w:lvlText w:val="%1)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670DB7"/>
    <w:multiLevelType w:val="hybridMultilevel"/>
    <w:tmpl w:val="9FCE4B9E"/>
    <w:lvl w:ilvl="0" w:tplc="080A0015">
      <w:start w:val="1"/>
      <w:numFmt w:val="upperLetter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9BC"/>
    <w:rsid w:val="0001320B"/>
    <w:rsid w:val="000F3D75"/>
    <w:rsid w:val="00117CF4"/>
    <w:rsid w:val="001C3B2A"/>
    <w:rsid w:val="001D047B"/>
    <w:rsid w:val="001D59A8"/>
    <w:rsid w:val="002432C6"/>
    <w:rsid w:val="002A0671"/>
    <w:rsid w:val="002C6CF7"/>
    <w:rsid w:val="002D1C12"/>
    <w:rsid w:val="0031155B"/>
    <w:rsid w:val="00357516"/>
    <w:rsid w:val="00361E03"/>
    <w:rsid w:val="003D584F"/>
    <w:rsid w:val="0040737F"/>
    <w:rsid w:val="00413E1D"/>
    <w:rsid w:val="00426712"/>
    <w:rsid w:val="0044563D"/>
    <w:rsid w:val="004630C1"/>
    <w:rsid w:val="00471543"/>
    <w:rsid w:val="004B50AA"/>
    <w:rsid w:val="004C3143"/>
    <w:rsid w:val="0053150E"/>
    <w:rsid w:val="005336BA"/>
    <w:rsid w:val="005663DF"/>
    <w:rsid w:val="005C2F9A"/>
    <w:rsid w:val="00675AE8"/>
    <w:rsid w:val="007712BD"/>
    <w:rsid w:val="00771796"/>
    <w:rsid w:val="00777A43"/>
    <w:rsid w:val="007806D3"/>
    <w:rsid w:val="00780820"/>
    <w:rsid w:val="007A095F"/>
    <w:rsid w:val="007A3958"/>
    <w:rsid w:val="0082270A"/>
    <w:rsid w:val="0088027E"/>
    <w:rsid w:val="008B652B"/>
    <w:rsid w:val="00901CBF"/>
    <w:rsid w:val="00923264"/>
    <w:rsid w:val="009319BC"/>
    <w:rsid w:val="009E3C57"/>
    <w:rsid w:val="00A11BC9"/>
    <w:rsid w:val="00A24420"/>
    <w:rsid w:val="00A31327"/>
    <w:rsid w:val="00A31B0B"/>
    <w:rsid w:val="00A52055"/>
    <w:rsid w:val="00AB00A1"/>
    <w:rsid w:val="00AD310F"/>
    <w:rsid w:val="00B61004"/>
    <w:rsid w:val="00C70767"/>
    <w:rsid w:val="00C80FA2"/>
    <w:rsid w:val="00CA6E5C"/>
    <w:rsid w:val="00CF6999"/>
    <w:rsid w:val="00D3228D"/>
    <w:rsid w:val="00D42A0F"/>
    <w:rsid w:val="00D60AC5"/>
    <w:rsid w:val="00D71DEB"/>
    <w:rsid w:val="00D93805"/>
    <w:rsid w:val="00DB2122"/>
    <w:rsid w:val="00E00947"/>
    <w:rsid w:val="00E34452"/>
    <w:rsid w:val="00E44CD0"/>
    <w:rsid w:val="00E6132E"/>
    <w:rsid w:val="00EB1FCC"/>
    <w:rsid w:val="00EE55F0"/>
    <w:rsid w:val="00F023F4"/>
    <w:rsid w:val="00F07E22"/>
    <w:rsid w:val="00F17AE7"/>
    <w:rsid w:val="00F2786D"/>
    <w:rsid w:val="00F70124"/>
    <w:rsid w:val="00F74C5E"/>
    <w:rsid w:val="00FA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9BC"/>
    <w:pPr>
      <w:widowControl w:val="0"/>
      <w:adjustRightInd w:val="0"/>
      <w:ind w:left="147"/>
      <w:jc w:val="both"/>
      <w:textAlignment w:val="baseline"/>
    </w:pPr>
    <w:rPr>
      <w:rFonts w:ascii="Calibri" w:eastAsia="Times New Roman" w:hAnsi="Calibri" w:cstheme="minorHAnsi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outlineLvl w:val="1"/>
    </w:pPr>
    <w:rPr>
      <w:b/>
      <w:bCs/>
      <w:i/>
      <w:iCs/>
      <w:caps/>
      <w:kern w:val="28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Encabezado">
    <w:name w:val="header"/>
    <w:basedOn w:val="Normal"/>
    <w:link w:val="EncabezadoCar"/>
    <w:rsid w:val="009319B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  <w:style w:type="paragraph" w:styleId="Piedepgina">
    <w:name w:val="footer"/>
    <w:basedOn w:val="Normal"/>
    <w:link w:val="PiedepginaCar"/>
    <w:uiPriority w:val="99"/>
    <w:rsid w:val="009319B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9319BC"/>
    <w:pPr>
      <w:ind w:left="708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  <w:style w:type="table" w:styleId="Tablaconcuadrcula">
    <w:name w:val="Table Grid"/>
    <w:basedOn w:val="Tablanormal"/>
    <w:uiPriority w:val="59"/>
    <w:rsid w:val="00F17A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uadrculaclara-nfasis1">
    <w:name w:val="Light Grid Accent 1"/>
    <w:basedOn w:val="Tablanormal"/>
    <w:uiPriority w:val="62"/>
    <w:rsid w:val="00F17AE7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5">
    <w:name w:val="Light Grid Accent 5"/>
    <w:basedOn w:val="Tablanormal"/>
    <w:uiPriority w:val="62"/>
    <w:rsid w:val="007A095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A31327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5">
    <w:name w:val="Medium Shading 1 Accent 5"/>
    <w:basedOn w:val="Tablanormal"/>
    <w:uiPriority w:val="63"/>
    <w:rsid w:val="00A31327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9BC"/>
    <w:pPr>
      <w:widowControl w:val="0"/>
      <w:adjustRightInd w:val="0"/>
      <w:ind w:left="147"/>
      <w:jc w:val="both"/>
      <w:textAlignment w:val="baseline"/>
    </w:pPr>
    <w:rPr>
      <w:rFonts w:ascii="Calibri" w:eastAsia="Times New Roman" w:hAnsi="Calibri" w:cstheme="minorHAnsi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outlineLvl w:val="1"/>
    </w:pPr>
    <w:rPr>
      <w:b/>
      <w:bCs/>
      <w:i/>
      <w:iCs/>
      <w:caps/>
      <w:kern w:val="28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Encabezado">
    <w:name w:val="header"/>
    <w:basedOn w:val="Normal"/>
    <w:link w:val="EncabezadoCar"/>
    <w:rsid w:val="009319B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  <w:style w:type="paragraph" w:styleId="Piedepgina">
    <w:name w:val="footer"/>
    <w:basedOn w:val="Normal"/>
    <w:link w:val="PiedepginaCar"/>
    <w:uiPriority w:val="99"/>
    <w:rsid w:val="009319B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9319BC"/>
    <w:pPr>
      <w:ind w:left="708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  <w:style w:type="table" w:styleId="Tablaconcuadrcula">
    <w:name w:val="Table Grid"/>
    <w:basedOn w:val="Tablanormal"/>
    <w:uiPriority w:val="59"/>
    <w:rsid w:val="00F17A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uadrculaclara-nfasis1">
    <w:name w:val="Light Grid Accent 1"/>
    <w:basedOn w:val="Tablanormal"/>
    <w:uiPriority w:val="62"/>
    <w:rsid w:val="00F17AE7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5">
    <w:name w:val="Light Grid Accent 5"/>
    <w:basedOn w:val="Tablanormal"/>
    <w:uiPriority w:val="62"/>
    <w:rsid w:val="007A095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A31327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5">
    <w:name w:val="Medium Shading 1 Accent 5"/>
    <w:basedOn w:val="Tablanormal"/>
    <w:uiPriority w:val="63"/>
    <w:rsid w:val="00A31327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757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croix</cp:lastModifiedBy>
  <cp:revision>8</cp:revision>
  <cp:lastPrinted>2014-02-03T20:55:00Z</cp:lastPrinted>
  <dcterms:created xsi:type="dcterms:W3CDTF">2014-05-13T16:58:00Z</dcterms:created>
  <dcterms:modified xsi:type="dcterms:W3CDTF">2014-05-14T18:49:00Z</dcterms:modified>
</cp:coreProperties>
</file>